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68CE8" w14:textId="56FE7E03" w:rsidR="00E61797" w:rsidRDefault="00E61797" w:rsidP="008C39EA">
      <w:pPr>
        <w:pStyle w:val="Heading2"/>
        <w:numPr>
          <w:ilvl w:val="0"/>
          <w:numId w:val="0"/>
        </w:numPr>
        <w:jc w:val="center"/>
        <w:rPr>
          <w:sz w:val="22"/>
          <w:szCs w:val="22"/>
          <w:lang w:val="en-US"/>
        </w:rPr>
      </w:pPr>
      <w:bookmarkStart w:id="0" w:name="_Toc224926354"/>
      <w:bookmarkStart w:id="1" w:name="_GoBack"/>
      <w:bookmarkEnd w:id="1"/>
      <w:r w:rsidRPr="00E61797">
        <w:rPr>
          <w:noProof/>
          <w:sz w:val="22"/>
          <w:szCs w:val="22"/>
          <w:lang w:val="en-US"/>
        </w:rPr>
        <mc:AlternateContent>
          <mc:Choice Requires="wps">
            <w:drawing>
              <wp:anchor distT="0" distB="0" distL="114300" distR="114300" simplePos="0" relativeHeight="251659264" behindDoc="0" locked="0" layoutInCell="1" allowOverlap="1" wp14:anchorId="13944463" wp14:editId="7C352C07">
                <wp:simplePos x="0" y="0"/>
                <wp:positionH relativeFrom="column">
                  <wp:posOffset>-18415</wp:posOffset>
                </wp:positionH>
                <wp:positionV relativeFrom="paragraph">
                  <wp:posOffset>10795</wp:posOffset>
                </wp:positionV>
                <wp:extent cx="3965575" cy="5861685"/>
                <wp:effectExtent l="0" t="0" r="15875" b="24765"/>
                <wp:wrapNone/>
                <wp:docPr id="13" name="Text Box 13"/>
                <wp:cNvGraphicFramePr/>
                <a:graphic xmlns:a="http://schemas.openxmlformats.org/drawingml/2006/main">
                  <a:graphicData uri="http://schemas.microsoft.com/office/word/2010/wordprocessingShape">
                    <wps:wsp>
                      <wps:cNvSpPr txBox="1"/>
                      <wps:spPr>
                        <a:xfrm>
                          <a:off x="0" y="0"/>
                          <a:ext cx="3965575" cy="5861685"/>
                        </a:xfrm>
                        <a:prstGeom prst="rect">
                          <a:avLst/>
                        </a:prstGeom>
                        <a:solidFill>
                          <a:sysClr val="window" lastClr="FFFFFF"/>
                        </a:solidFill>
                        <a:ln w="6350">
                          <a:solidFill>
                            <a:prstClr val="black"/>
                          </a:solidFill>
                        </a:ln>
                        <a:effectLst/>
                      </wps:spPr>
                      <wps:txbx>
                        <w:txbxContent>
                          <w:p w14:paraId="4F249915" w14:textId="77777777" w:rsidR="00E61797" w:rsidRPr="00E61797" w:rsidRDefault="00E61797" w:rsidP="00E61797">
                            <w:pPr>
                              <w:spacing w:before="140" w:line="240" w:lineRule="auto"/>
                              <w:ind w:firstLine="0"/>
                              <w:jc w:val="center"/>
                              <w:rPr>
                                <w:b/>
                                <w:bCs/>
                                <w:sz w:val="22"/>
                                <w:szCs w:val="22"/>
                              </w:rPr>
                            </w:pPr>
                            <w:r w:rsidRPr="00E61797">
                              <w:rPr>
                                <w:b/>
                                <w:bCs/>
                                <w:sz w:val="22"/>
                                <w:szCs w:val="22"/>
                              </w:rPr>
                              <w:t>HỌC VIỆN CÔNG NGHỆ BƯU CHÍNH VIỄN THÔNG</w:t>
                            </w:r>
                          </w:p>
                          <w:p w14:paraId="6A3B8630" w14:textId="1EE6FAD0" w:rsidR="00E61797" w:rsidRPr="00E61797" w:rsidRDefault="00E61797" w:rsidP="00E61797">
                            <w:pPr>
                              <w:spacing w:line="240" w:lineRule="auto"/>
                              <w:ind w:firstLine="0"/>
                              <w:jc w:val="center"/>
                              <w:rPr>
                                <w:b/>
                                <w:bCs/>
                                <w:sz w:val="22"/>
                                <w:szCs w:val="22"/>
                                <w:lang w:val="en-US"/>
                              </w:rPr>
                            </w:pPr>
                            <w:r w:rsidRPr="00E61797">
                              <w:rPr>
                                <w:b/>
                                <w:bCs/>
                                <w:sz w:val="22"/>
                                <w:szCs w:val="22"/>
                              </w:rPr>
                              <w:t>---------------------------------------</w:t>
                            </w:r>
                          </w:p>
                          <w:p w14:paraId="0897D9E0" w14:textId="77777777" w:rsidR="00E61797" w:rsidRPr="00E61797" w:rsidRDefault="00E61797" w:rsidP="00E61797">
                            <w:pPr>
                              <w:spacing w:line="240" w:lineRule="auto"/>
                              <w:ind w:firstLine="0"/>
                              <w:jc w:val="center"/>
                              <w:rPr>
                                <w:sz w:val="22"/>
                                <w:szCs w:val="22"/>
                              </w:rPr>
                            </w:pPr>
                            <w:r w:rsidRPr="00E61797">
                              <w:rPr>
                                <w:noProof/>
                                <w:sz w:val="22"/>
                                <w:szCs w:val="22"/>
                                <w:lang w:val="en-US"/>
                              </w:rPr>
                              <w:drawing>
                                <wp:inline distT="0" distB="0" distL="0" distR="0" wp14:anchorId="7B4AB13B" wp14:editId="6FF24BE1">
                                  <wp:extent cx="810920" cy="1010093"/>
                                  <wp:effectExtent l="0" t="0" r="8255" b="0"/>
                                  <wp:docPr id="19" name="Picture 19" descr="Tập tin:Logo PTIT University.png – Wikipedia tiếng Việ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Tập tin:Logo PTIT University.png – Wikipedia tiếng Việt"/>
                                          <pic:cNvPicPr>
                                            <a:picLocks noChangeAspect="1" noChangeArrowheads="1"/>
                                          </pic:cNvPicPr>
                                        </pic:nvPicPr>
                                        <pic:blipFill>
                                          <a:blip r:embed="rId8">
                                            <a:extLst>
                                              <a:ext uri="{28A0092B-C50C-407E-A947-70E740481C1C}">
                                                <a14:useLocalDpi xmlns:a14="http://schemas.microsoft.com/office/drawing/2010/main" val="0"/>
                                              </a:ext>
                                            </a:extLst>
                                          </a:blip>
                                          <a:srcRect l="18271" t="8713" r="21190" b="16966"/>
                                          <a:stretch>
                                            <a:fillRect/>
                                          </a:stretch>
                                        </pic:blipFill>
                                        <pic:spPr bwMode="auto">
                                          <a:xfrm>
                                            <a:off x="0" y="0"/>
                                            <a:ext cx="812250" cy="1011750"/>
                                          </a:xfrm>
                                          <a:prstGeom prst="rect">
                                            <a:avLst/>
                                          </a:prstGeom>
                                          <a:noFill/>
                                          <a:ln>
                                            <a:noFill/>
                                          </a:ln>
                                        </pic:spPr>
                                      </pic:pic>
                                    </a:graphicData>
                                  </a:graphic>
                                </wp:inline>
                              </w:drawing>
                            </w:r>
                          </w:p>
                          <w:p w14:paraId="448E1235" w14:textId="77777777" w:rsidR="00E61797" w:rsidRPr="00E61797" w:rsidRDefault="00E61797" w:rsidP="00E61797">
                            <w:pPr>
                              <w:spacing w:line="240" w:lineRule="auto"/>
                              <w:ind w:firstLine="0"/>
                              <w:jc w:val="center"/>
                              <w:rPr>
                                <w:sz w:val="22"/>
                                <w:szCs w:val="22"/>
                              </w:rPr>
                            </w:pPr>
                          </w:p>
                          <w:p w14:paraId="195D5F10" w14:textId="77777777" w:rsidR="00E61797" w:rsidRPr="00E61797" w:rsidRDefault="00E61797" w:rsidP="00E61797">
                            <w:pPr>
                              <w:spacing w:line="240" w:lineRule="auto"/>
                              <w:ind w:firstLine="0"/>
                              <w:jc w:val="center"/>
                              <w:rPr>
                                <w:sz w:val="22"/>
                                <w:szCs w:val="22"/>
                              </w:rPr>
                            </w:pPr>
                          </w:p>
                          <w:p w14:paraId="2E149A31" w14:textId="77777777" w:rsidR="00E61797" w:rsidRPr="00E61797" w:rsidRDefault="00E61797" w:rsidP="00E61797">
                            <w:pPr>
                              <w:spacing w:line="240" w:lineRule="auto"/>
                              <w:ind w:firstLine="0"/>
                              <w:jc w:val="center"/>
                              <w:rPr>
                                <w:b/>
                                <w:bCs/>
                                <w:sz w:val="22"/>
                                <w:szCs w:val="22"/>
                                <w:lang w:val="en-US"/>
                              </w:rPr>
                            </w:pPr>
                            <w:r w:rsidRPr="00E61797">
                              <w:rPr>
                                <w:b/>
                                <w:bCs/>
                                <w:sz w:val="22"/>
                                <w:szCs w:val="22"/>
                                <w:lang w:val="en-US"/>
                              </w:rPr>
                              <w:t>NGUYỄN THỊ THU HÀ</w:t>
                            </w:r>
                            <w:r w:rsidRPr="00E61797">
                              <w:rPr>
                                <w:b/>
                                <w:bCs/>
                                <w:sz w:val="22"/>
                                <w:szCs w:val="22"/>
                              </w:rPr>
                              <w:t xml:space="preserve"> </w:t>
                            </w:r>
                          </w:p>
                          <w:p w14:paraId="676C182C" w14:textId="77777777" w:rsidR="00E61797" w:rsidRPr="00E61797" w:rsidRDefault="00E61797" w:rsidP="00E61797">
                            <w:pPr>
                              <w:spacing w:line="240" w:lineRule="auto"/>
                              <w:ind w:firstLine="0"/>
                              <w:rPr>
                                <w:sz w:val="22"/>
                                <w:szCs w:val="22"/>
                              </w:rPr>
                            </w:pPr>
                          </w:p>
                          <w:p w14:paraId="6EB21EC7" w14:textId="77777777" w:rsidR="00E61797" w:rsidRPr="00E61797" w:rsidRDefault="00E61797" w:rsidP="00E61797">
                            <w:pPr>
                              <w:spacing w:line="240" w:lineRule="auto"/>
                              <w:ind w:firstLine="0"/>
                              <w:jc w:val="center"/>
                              <w:rPr>
                                <w:sz w:val="22"/>
                                <w:szCs w:val="22"/>
                                <w:lang w:val="en-US"/>
                              </w:rPr>
                            </w:pPr>
                          </w:p>
                          <w:p w14:paraId="4253AC22" w14:textId="77777777" w:rsidR="00E61797" w:rsidRPr="00E61797" w:rsidRDefault="00E61797" w:rsidP="00E61797">
                            <w:pPr>
                              <w:spacing w:line="240" w:lineRule="auto"/>
                              <w:ind w:firstLine="0"/>
                              <w:jc w:val="center"/>
                              <w:rPr>
                                <w:sz w:val="22"/>
                                <w:szCs w:val="22"/>
                              </w:rPr>
                            </w:pPr>
                          </w:p>
                          <w:p w14:paraId="1EFF674D" w14:textId="77777777" w:rsidR="00E61797" w:rsidRPr="00E61797" w:rsidRDefault="00E61797" w:rsidP="00E61797">
                            <w:pPr>
                              <w:pStyle w:val="BodyTextIndent"/>
                              <w:ind w:firstLine="0"/>
                              <w:rPr>
                                <w:sz w:val="22"/>
                                <w:szCs w:val="22"/>
                              </w:rPr>
                            </w:pPr>
                            <w:r w:rsidRPr="00E61797">
                              <w:rPr>
                                <w:sz w:val="22"/>
                                <w:szCs w:val="22"/>
                              </w:rPr>
                              <w:t>ĐÁNH GIÁ HIỆU NĂNG 5G ĐƯỜNG XUỐNG VỚI</w:t>
                            </w:r>
                          </w:p>
                          <w:p w14:paraId="472AAB5F" w14:textId="77777777" w:rsidR="00E61797" w:rsidRPr="00E61797" w:rsidRDefault="00E61797" w:rsidP="00E61797">
                            <w:pPr>
                              <w:pStyle w:val="BodyTextIndent"/>
                              <w:ind w:firstLine="0"/>
                              <w:rPr>
                                <w:sz w:val="22"/>
                                <w:szCs w:val="22"/>
                              </w:rPr>
                            </w:pPr>
                            <w:r w:rsidRPr="00E61797">
                              <w:rPr>
                                <w:sz w:val="22"/>
                                <w:szCs w:val="22"/>
                              </w:rPr>
                              <w:t>OFDMA VÀ NOMA THEO MÔ HÌNH KÊNH RAYLEIGH</w:t>
                            </w:r>
                          </w:p>
                          <w:p w14:paraId="6E36D7E6" w14:textId="77777777" w:rsidR="00E61797" w:rsidRPr="00E61797" w:rsidRDefault="00E61797" w:rsidP="00E61797">
                            <w:pPr>
                              <w:spacing w:line="240" w:lineRule="auto"/>
                              <w:ind w:firstLine="0"/>
                              <w:jc w:val="center"/>
                              <w:rPr>
                                <w:sz w:val="22"/>
                                <w:szCs w:val="22"/>
                                <w:lang w:val="de-DE"/>
                              </w:rPr>
                            </w:pPr>
                          </w:p>
                          <w:tbl>
                            <w:tblPr>
                              <w:tblW w:w="5520" w:type="dxa"/>
                              <w:jc w:val="center"/>
                              <w:tblLook w:val="04A0" w:firstRow="1" w:lastRow="0" w:firstColumn="1" w:lastColumn="0" w:noHBand="0" w:noVBand="1"/>
                            </w:tblPr>
                            <w:tblGrid>
                              <w:gridCol w:w="2392"/>
                              <w:gridCol w:w="3128"/>
                            </w:tblGrid>
                            <w:tr w:rsidR="00E61797" w:rsidRPr="00E61797" w14:paraId="4C4F6CB1" w14:textId="77777777" w:rsidTr="00E61797">
                              <w:trPr>
                                <w:jc w:val="center"/>
                              </w:trPr>
                              <w:tc>
                                <w:tcPr>
                                  <w:tcW w:w="2392" w:type="dxa"/>
                                </w:tcPr>
                                <w:p w14:paraId="490595C1" w14:textId="78D3DC39" w:rsidR="00E61797" w:rsidRPr="00E61797" w:rsidRDefault="00E61797" w:rsidP="0052332A">
                                  <w:pPr>
                                    <w:spacing w:before="120" w:line="240" w:lineRule="auto"/>
                                    <w:ind w:firstLine="0"/>
                                    <w:jc w:val="right"/>
                                    <w:rPr>
                                      <w:b/>
                                      <w:bCs/>
                                      <w:sz w:val="22"/>
                                      <w:szCs w:val="22"/>
                                      <w:lang w:val="de-DE"/>
                                    </w:rPr>
                                  </w:pPr>
                                  <w:r>
                                    <w:rPr>
                                      <w:b/>
                                      <w:bCs/>
                                      <w:sz w:val="22"/>
                                      <w:szCs w:val="22"/>
                                      <w:lang w:val="de-DE"/>
                                    </w:rPr>
                                    <w:t xml:space="preserve">CHUYÊN </w:t>
                                  </w:r>
                                  <w:r w:rsidRPr="00E61797">
                                    <w:rPr>
                                      <w:b/>
                                      <w:bCs/>
                                      <w:sz w:val="22"/>
                                      <w:szCs w:val="22"/>
                                      <w:lang w:val="de-DE"/>
                                    </w:rPr>
                                    <w:t>NGÀNH:</w:t>
                                  </w:r>
                                </w:p>
                              </w:tc>
                              <w:tc>
                                <w:tcPr>
                                  <w:tcW w:w="3128" w:type="dxa"/>
                                </w:tcPr>
                                <w:p w14:paraId="764EE90C" w14:textId="77777777" w:rsidR="00E61797" w:rsidRPr="00E61797" w:rsidRDefault="00E61797" w:rsidP="00E61797">
                                  <w:pPr>
                                    <w:spacing w:before="120" w:line="240" w:lineRule="auto"/>
                                    <w:ind w:firstLine="0"/>
                                    <w:jc w:val="left"/>
                                    <w:rPr>
                                      <w:b/>
                                      <w:bCs/>
                                      <w:sz w:val="22"/>
                                      <w:szCs w:val="22"/>
                                      <w:lang w:val="de-DE"/>
                                    </w:rPr>
                                  </w:pPr>
                                  <w:r w:rsidRPr="00E61797">
                                    <w:rPr>
                                      <w:b/>
                                      <w:bCs/>
                                      <w:sz w:val="22"/>
                                      <w:szCs w:val="22"/>
                                      <w:lang w:val="de-DE"/>
                                    </w:rPr>
                                    <w:t>KỸ THUẬT VIỄN THÔNG</w:t>
                                  </w:r>
                                </w:p>
                              </w:tc>
                            </w:tr>
                            <w:tr w:rsidR="00E61797" w:rsidRPr="00E61797" w14:paraId="444F6A04" w14:textId="77777777" w:rsidTr="00E61797">
                              <w:trPr>
                                <w:jc w:val="center"/>
                              </w:trPr>
                              <w:tc>
                                <w:tcPr>
                                  <w:tcW w:w="2392" w:type="dxa"/>
                                </w:tcPr>
                                <w:p w14:paraId="1E099B8B" w14:textId="446C029C" w:rsidR="00E61797" w:rsidRPr="00E61797" w:rsidRDefault="0052332A" w:rsidP="0052332A">
                                  <w:pPr>
                                    <w:spacing w:before="120" w:line="240" w:lineRule="auto"/>
                                    <w:ind w:firstLine="0"/>
                                    <w:jc w:val="right"/>
                                    <w:rPr>
                                      <w:b/>
                                      <w:bCs/>
                                      <w:sz w:val="22"/>
                                      <w:szCs w:val="22"/>
                                      <w:lang w:val="de-DE"/>
                                    </w:rPr>
                                  </w:pPr>
                                  <w:r>
                                    <w:rPr>
                                      <w:b/>
                                      <w:bCs/>
                                      <w:sz w:val="22"/>
                                      <w:szCs w:val="22"/>
                                      <w:lang w:val="de-DE"/>
                                    </w:rPr>
                                    <w:t xml:space="preserve"> Mã số</w:t>
                                  </w:r>
                                  <w:r w:rsidR="00E61797" w:rsidRPr="00E61797">
                                    <w:rPr>
                                      <w:b/>
                                      <w:bCs/>
                                      <w:sz w:val="22"/>
                                      <w:szCs w:val="22"/>
                                      <w:lang w:val="de-DE"/>
                                    </w:rPr>
                                    <w:t xml:space="preserve">: </w:t>
                                  </w:r>
                                </w:p>
                              </w:tc>
                              <w:tc>
                                <w:tcPr>
                                  <w:tcW w:w="3128" w:type="dxa"/>
                                </w:tcPr>
                                <w:p w14:paraId="71A0E3C8" w14:textId="77777777" w:rsidR="00E61797" w:rsidRPr="00E61797" w:rsidRDefault="00E61797" w:rsidP="00E61797">
                                  <w:pPr>
                                    <w:spacing w:before="120" w:line="240" w:lineRule="auto"/>
                                    <w:ind w:firstLine="0"/>
                                    <w:jc w:val="left"/>
                                    <w:rPr>
                                      <w:b/>
                                      <w:bCs/>
                                      <w:sz w:val="22"/>
                                      <w:szCs w:val="22"/>
                                      <w:lang w:val="de-DE"/>
                                    </w:rPr>
                                  </w:pPr>
                                  <w:r w:rsidRPr="00E61797">
                                    <w:rPr>
                                      <w:b/>
                                      <w:bCs/>
                                      <w:sz w:val="22"/>
                                      <w:szCs w:val="22"/>
                                      <w:lang w:val="de-DE"/>
                                    </w:rPr>
                                    <w:t>8.52.02.08</w:t>
                                  </w:r>
                                </w:p>
                              </w:tc>
                            </w:tr>
                          </w:tbl>
                          <w:p w14:paraId="457B6902" w14:textId="77777777" w:rsidR="00E61797" w:rsidRPr="00E61797" w:rsidRDefault="00E61797" w:rsidP="00E61797">
                            <w:pPr>
                              <w:spacing w:line="240" w:lineRule="auto"/>
                              <w:ind w:firstLine="0"/>
                              <w:jc w:val="center"/>
                              <w:rPr>
                                <w:sz w:val="22"/>
                                <w:szCs w:val="22"/>
                                <w:lang w:val="de-DE"/>
                              </w:rPr>
                            </w:pPr>
                          </w:p>
                          <w:p w14:paraId="2A7844F9" w14:textId="77777777" w:rsidR="00E61797" w:rsidRPr="00E61797" w:rsidRDefault="00E61797" w:rsidP="00E61797">
                            <w:pPr>
                              <w:spacing w:line="240" w:lineRule="auto"/>
                              <w:ind w:firstLine="0"/>
                              <w:jc w:val="center"/>
                              <w:rPr>
                                <w:sz w:val="22"/>
                                <w:szCs w:val="22"/>
                                <w:lang w:val="de-DE"/>
                              </w:rPr>
                            </w:pPr>
                          </w:p>
                          <w:p w14:paraId="62FAD6BA" w14:textId="0F41336E" w:rsidR="00E61797" w:rsidRPr="00E61797" w:rsidRDefault="000B16C7" w:rsidP="00E61797">
                            <w:pPr>
                              <w:spacing w:line="240" w:lineRule="auto"/>
                              <w:ind w:firstLine="0"/>
                              <w:jc w:val="center"/>
                              <w:rPr>
                                <w:b/>
                                <w:bCs/>
                                <w:sz w:val="22"/>
                                <w:szCs w:val="22"/>
                                <w:lang w:val="de-DE"/>
                              </w:rPr>
                            </w:pPr>
                            <w:r>
                              <w:rPr>
                                <w:b/>
                                <w:bCs/>
                                <w:sz w:val="22"/>
                                <w:szCs w:val="22"/>
                                <w:lang w:val="de-DE"/>
                              </w:rPr>
                              <w:t xml:space="preserve">TÓM TẮT </w:t>
                            </w:r>
                            <w:r w:rsidR="0052332A">
                              <w:rPr>
                                <w:b/>
                                <w:bCs/>
                                <w:sz w:val="22"/>
                                <w:szCs w:val="22"/>
                                <w:lang w:val="de-DE"/>
                              </w:rPr>
                              <w:t>ĐỀ ÁN THẠC SĨ</w:t>
                            </w:r>
                          </w:p>
                          <w:p w14:paraId="4C0C8858" w14:textId="77777777" w:rsidR="00E61797" w:rsidRPr="00E61797" w:rsidRDefault="00E61797" w:rsidP="00E61797">
                            <w:pPr>
                              <w:spacing w:line="240" w:lineRule="auto"/>
                              <w:ind w:firstLine="0"/>
                              <w:jc w:val="center"/>
                              <w:rPr>
                                <w:i/>
                                <w:iCs/>
                                <w:sz w:val="22"/>
                                <w:szCs w:val="22"/>
                                <w:lang w:val="de-DE"/>
                              </w:rPr>
                            </w:pPr>
                            <w:r w:rsidRPr="00E61797">
                              <w:rPr>
                                <w:b/>
                                <w:bCs/>
                                <w:i/>
                                <w:iCs/>
                                <w:sz w:val="22"/>
                                <w:szCs w:val="22"/>
                                <w:lang w:val="de-DE"/>
                              </w:rPr>
                              <w:t>(Theo định hướng ứng dụng)</w:t>
                            </w:r>
                          </w:p>
                          <w:p w14:paraId="17D76B97" w14:textId="77777777" w:rsidR="00E61797" w:rsidRPr="00E61797" w:rsidRDefault="00E61797" w:rsidP="00E61797">
                            <w:pPr>
                              <w:spacing w:line="240" w:lineRule="auto"/>
                              <w:ind w:firstLine="0"/>
                              <w:jc w:val="center"/>
                              <w:rPr>
                                <w:sz w:val="22"/>
                                <w:szCs w:val="22"/>
                                <w:lang w:val="de-DE"/>
                              </w:rPr>
                            </w:pPr>
                          </w:p>
                          <w:p w14:paraId="3E474E9B" w14:textId="77777777" w:rsidR="00E61797" w:rsidRPr="00E61797" w:rsidRDefault="00E61797" w:rsidP="00E61797">
                            <w:pPr>
                              <w:spacing w:line="240" w:lineRule="auto"/>
                              <w:ind w:right="-151" w:firstLine="0"/>
                              <w:jc w:val="center"/>
                              <w:rPr>
                                <w:sz w:val="22"/>
                                <w:szCs w:val="22"/>
                                <w:lang w:val="de-DE"/>
                              </w:rPr>
                            </w:pPr>
                          </w:p>
                          <w:p w14:paraId="032653C6" w14:textId="77777777" w:rsidR="00E61797" w:rsidRDefault="00E61797" w:rsidP="00E61797">
                            <w:pPr>
                              <w:spacing w:line="240" w:lineRule="auto"/>
                              <w:ind w:right="-151" w:firstLine="0"/>
                              <w:jc w:val="center"/>
                              <w:rPr>
                                <w:sz w:val="22"/>
                                <w:szCs w:val="22"/>
                                <w:lang w:val="en-US"/>
                              </w:rPr>
                            </w:pPr>
                          </w:p>
                          <w:p w14:paraId="535EAD25" w14:textId="77777777" w:rsidR="0052332A" w:rsidRDefault="0052332A" w:rsidP="00E61797">
                            <w:pPr>
                              <w:spacing w:line="240" w:lineRule="auto"/>
                              <w:ind w:right="-151" w:firstLine="0"/>
                              <w:jc w:val="center"/>
                              <w:rPr>
                                <w:sz w:val="22"/>
                                <w:szCs w:val="22"/>
                                <w:lang w:val="en-US"/>
                              </w:rPr>
                            </w:pPr>
                          </w:p>
                          <w:p w14:paraId="72254865" w14:textId="77777777" w:rsidR="0052332A" w:rsidRDefault="0052332A" w:rsidP="00E61797">
                            <w:pPr>
                              <w:spacing w:line="240" w:lineRule="auto"/>
                              <w:ind w:right="-151" w:firstLine="0"/>
                              <w:jc w:val="center"/>
                              <w:rPr>
                                <w:sz w:val="22"/>
                                <w:szCs w:val="22"/>
                                <w:lang w:val="en-US"/>
                              </w:rPr>
                            </w:pPr>
                          </w:p>
                          <w:p w14:paraId="1B57305F" w14:textId="77777777" w:rsidR="0052332A" w:rsidRPr="0052332A" w:rsidRDefault="0052332A" w:rsidP="00E61797">
                            <w:pPr>
                              <w:spacing w:line="240" w:lineRule="auto"/>
                              <w:ind w:right="-151" w:firstLine="0"/>
                              <w:jc w:val="center"/>
                              <w:rPr>
                                <w:sz w:val="22"/>
                                <w:szCs w:val="22"/>
                                <w:lang w:val="en-US"/>
                              </w:rPr>
                            </w:pPr>
                          </w:p>
                          <w:p w14:paraId="72B45CE8" w14:textId="77777777" w:rsidR="00E61797" w:rsidRPr="00E61797" w:rsidRDefault="00E61797" w:rsidP="00E61797">
                            <w:pPr>
                              <w:spacing w:line="240" w:lineRule="auto"/>
                              <w:ind w:right="-151" w:firstLine="0"/>
                              <w:jc w:val="center"/>
                              <w:rPr>
                                <w:sz w:val="22"/>
                                <w:szCs w:val="22"/>
                                <w:lang w:val="en-US"/>
                              </w:rPr>
                            </w:pPr>
                          </w:p>
                          <w:p w14:paraId="70687E63" w14:textId="77777777" w:rsidR="00E61797" w:rsidRPr="00E61797" w:rsidRDefault="00E61797" w:rsidP="00E61797">
                            <w:pPr>
                              <w:spacing w:line="240" w:lineRule="auto"/>
                              <w:ind w:right="-151" w:firstLine="0"/>
                              <w:jc w:val="center"/>
                              <w:rPr>
                                <w:sz w:val="22"/>
                                <w:szCs w:val="22"/>
                                <w:lang w:val="en-US"/>
                              </w:rPr>
                            </w:pPr>
                          </w:p>
                          <w:p w14:paraId="73C5834A" w14:textId="77777777" w:rsidR="00E61797" w:rsidRPr="00E61797" w:rsidRDefault="00E61797" w:rsidP="00E61797">
                            <w:pPr>
                              <w:ind w:right="-151" w:firstLine="0"/>
                              <w:jc w:val="center"/>
                              <w:rPr>
                                <w:b/>
                                <w:sz w:val="22"/>
                                <w:szCs w:val="22"/>
                              </w:rPr>
                            </w:pPr>
                            <w:r w:rsidRPr="00E61797">
                              <w:rPr>
                                <w:b/>
                                <w:sz w:val="22"/>
                                <w:szCs w:val="22"/>
                              </w:rPr>
                              <w:t>HÀ NỘI - 202</w:t>
                            </w:r>
                            <w:r w:rsidRPr="00E61797">
                              <w:rPr>
                                <w:b/>
                                <w:sz w:val="22"/>
                                <w:szCs w:val="22"/>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944463" id="_x0000_t202" coordsize="21600,21600" o:spt="202" path="m,l,21600r21600,l21600,xe">
                <v:stroke joinstyle="miter"/>
                <v:path gradientshapeok="t" o:connecttype="rect"/>
              </v:shapetype>
              <v:shape id="Text Box 13" o:spid="_x0000_s1026" type="#_x0000_t202" style="position:absolute;left:0;text-align:left;margin-left:-1.45pt;margin-top:.85pt;width:312.25pt;height:46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" fillcolor="window" strokeweight=".5pt">
                <v:textbox>
                  <w:txbxContent>
                    <w:p w14:paraId="4F249915" w14:textId="77777777" w:rsidR="00E61797" w:rsidRPr="00E61797" w:rsidRDefault="00E61797" w:rsidP="00E61797">
                      <w:pPr>
                        <w:spacing w:before="140" w:line="240" w:lineRule="auto"/>
                        <w:ind w:firstLine="0"/>
                        <w:jc w:val="center"/>
                        <w:rPr>
                          <w:b/>
                          <w:bCs/>
                          <w:sz w:val="22"/>
                          <w:szCs w:val="22"/>
                        </w:rPr>
                      </w:pPr>
                      <w:r w:rsidRPr="00E61797">
                        <w:rPr>
                          <w:b/>
                          <w:bCs/>
                          <w:sz w:val="22"/>
                          <w:szCs w:val="22"/>
                        </w:rPr>
                        <w:t>HỌC VIỆN CÔNG NGHỆ BƯU CHÍNH VIỄN THÔNG</w:t>
                      </w:r>
                    </w:p>
                    <w:p w14:paraId="6A3B8630" w14:textId="1EE6FAD0" w:rsidR="00E61797" w:rsidRPr="00E61797" w:rsidRDefault="00E61797" w:rsidP="00E61797">
                      <w:pPr>
                        <w:spacing w:line="240" w:lineRule="auto"/>
                        <w:ind w:firstLine="0"/>
                        <w:jc w:val="center"/>
                        <w:rPr>
                          <w:b/>
                          <w:bCs/>
                          <w:sz w:val="22"/>
                          <w:szCs w:val="22"/>
                          <w:lang w:val="en-US"/>
                        </w:rPr>
                      </w:pPr>
                      <w:r w:rsidRPr="00E61797">
                        <w:rPr>
                          <w:b/>
                          <w:bCs/>
                          <w:sz w:val="22"/>
                          <w:szCs w:val="22"/>
                        </w:rPr>
                        <w:t>---------------------------------------</w:t>
                      </w:r>
                    </w:p>
                    <w:p w14:paraId="0897D9E0" w14:textId="77777777" w:rsidR="00E61797" w:rsidRPr="00E61797" w:rsidRDefault="00E61797" w:rsidP="00E61797">
                      <w:pPr>
                        <w:spacing w:line="240" w:lineRule="auto"/>
                        <w:ind w:firstLine="0"/>
                        <w:jc w:val="center"/>
                        <w:rPr>
                          <w:sz w:val="22"/>
                          <w:szCs w:val="22"/>
                        </w:rPr>
                      </w:pPr>
                      <w:r w:rsidRPr="00E61797">
                        <w:rPr>
                          <w:noProof/>
                          <w:sz w:val="22"/>
                          <w:szCs w:val="22"/>
                          <w:lang w:val="en-US"/>
                        </w:rPr>
                        <w:drawing>
                          <wp:inline distT="0" distB="0" distL="0" distR="0" wp14:anchorId="7B4AB13B" wp14:editId="6FF24BE1">
                            <wp:extent cx="810920" cy="1010093"/>
                            <wp:effectExtent l="0" t="0" r="8255" b="0"/>
                            <wp:docPr id="19" name="Picture 19" descr="Tập tin:Logo PTIT University.png – Wikipedia tiếng Việ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Tập tin:Logo PTIT University.png – Wikipedia tiếng Việt"/>
                                    <pic:cNvPicPr>
                                      <a:picLocks noChangeAspect="1" noChangeArrowheads="1"/>
                                    </pic:cNvPicPr>
                                  </pic:nvPicPr>
                                  <pic:blipFill>
                                    <a:blip r:embed="rId8">
                                      <a:extLst>
                                        <a:ext uri="{28A0092B-C50C-407E-A947-70E740481C1C}">
                                          <a14:useLocalDpi xmlns:a14="http://schemas.microsoft.com/office/drawing/2010/main" val="0"/>
                                        </a:ext>
                                      </a:extLst>
                                    </a:blip>
                                    <a:srcRect l="18271" t="8713" r="21190" b="16966"/>
                                    <a:stretch>
                                      <a:fillRect/>
                                    </a:stretch>
                                  </pic:blipFill>
                                  <pic:spPr bwMode="auto">
                                    <a:xfrm>
                                      <a:off x="0" y="0"/>
                                      <a:ext cx="812250" cy="1011750"/>
                                    </a:xfrm>
                                    <a:prstGeom prst="rect">
                                      <a:avLst/>
                                    </a:prstGeom>
                                    <a:noFill/>
                                    <a:ln>
                                      <a:noFill/>
                                    </a:ln>
                                  </pic:spPr>
                                </pic:pic>
                              </a:graphicData>
                            </a:graphic>
                          </wp:inline>
                        </w:drawing>
                      </w:r>
                    </w:p>
                    <w:p w14:paraId="448E1235" w14:textId="77777777" w:rsidR="00E61797" w:rsidRPr="00E61797" w:rsidRDefault="00E61797" w:rsidP="00E61797">
                      <w:pPr>
                        <w:spacing w:line="240" w:lineRule="auto"/>
                        <w:ind w:firstLine="0"/>
                        <w:jc w:val="center"/>
                        <w:rPr>
                          <w:sz w:val="22"/>
                          <w:szCs w:val="22"/>
                        </w:rPr>
                      </w:pPr>
                    </w:p>
                    <w:p w14:paraId="195D5F10" w14:textId="77777777" w:rsidR="00E61797" w:rsidRPr="00E61797" w:rsidRDefault="00E61797" w:rsidP="00E61797">
                      <w:pPr>
                        <w:spacing w:line="240" w:lineRule="auto"/>
                        <w:ind w:firstLine="0"/>
                        <w:jc w:val="center"/>
                        <w:rPr>
                          <w:sz w:val="22"/>
                          <w:szCs w:val="22"/>
                        </w:rPr>
                      </w:pPr>
                    </w:p>
                    <w:p w14:paraId="2E149A31" w14:textId="77777777" w:rsidR="00E61797" w:rsidRPr="00E61797" w:rsidRDefault="00E61797" w:rsidP="00E61797">
                      <w:pPr>
                        <w:spacing w:line="240" w:lineRule="auto"/>
                        <w:ind w:firstLine="0"/>
                        <w:jc w:val="center"/>
                        <w:rPr>
                          <w:b/>
                          <w:bCs/>
                          <w:sz w:val="22"/>
                          <w:szCs w:val="22"/>
                          <w:lang w:val="en-US"/>
                        </w:rPr>
                      </w:pPr>
                      <w:r w:rsidRPr="00E61797">
                        <w:rPr>
                          <w:b/>
                          <w:bCs/>
                          <w:sz w:val="22"/>
                          <w:szCs w:val="22"/>
                          <w:lang w:val="en-US"/>
                        </w:rPr>
                        <w:t>NGUYỄN THỊ THU HÀ</w:t>
                      </w:r>
                      <w:r w:rsidRPr="00E61797">
                        <w:rPr>
                          <w:b/>
                          <w:bCs/>
                          <w:sz w:val="22"/>
                          <w:szCs w:val="22"/>
                        </w:rPr>
                        <w:t xml:space="preserve"> </w:t>
                      </w:r>
                    </w:p>
                    <w:p w14:paraId="676C182C" w14:textId="77777777" w:rsidR="00E61797" w:rsidRPr="00E61797" w:rsidRDefault="00E61797" w:rsidP="00E61797">
                      <w:pPr>
                        <w:spacing w:line="240" w:lineRule="auto"/>
                        <w:ind w:firstLine="0"/>
                        <w:rPr>
                          <w:sz w:val="22"/>
                          <w:szCs w:val="22"/>
                        </w:rPr>
                      </w:pPr>
                    </w:p>
                    <w:p w14:paraId="6EB21EC7" w14:textId="77777777" w:rsidR="00E61797" w:rsidRPr="00E61797" w:rsidRDefault="00E61797" w:rsidP="00E61797">
                      <w:pPr>
                        <w:spacing w:line="240" w:lineRule="auto"/>
                        <w:ind w:firstLine="0"/>
                        <w:jc w:val="center"/>
                        <w:rPr>
                          <w:sz w:val="22"/>
                          <w:szCs w:val="22"/>
                          <w:lang w:val="en-US"/>
                        </w:rPr>
                      </w:pPr>
                    </w:p>
                    <w:p w14:paraId="4253AC22" w14:textId="77777777" w:rsidR="00E61797" w:rsidRPr="00E61797" w:rsidRDefault="00E61797" w:rsidP="00E61797">
                      <w:pPr>
                        <w:spacing w:line="240" w:lineRule="auto"/>
                        <w:ind w:firstLine="0"/>
                        <w:jc w:val="center"/>
                        <w:rPr>
                          <w:sz w:val="22"/>
                          <w:szCs w:val="22"/>
                        </w:rPr>
                      </w:pPr>
                    </w:p>
                    <w:p w14:paraId="1EFF674D" w14:textId="77777777" w:rsidR="00E61797" w:rsidRPr="00E61797" w:rsidRDefault="00E61797" w:rsidP="00E61797">
                      <w:pPr>
                        <w:pStyle w:val="BodyTextIndent"/>
                        <w:ind w:firstLine="0"/>
                        <w:rPr>
                          <w:sz w:val="22"/>
                          <w:szCs w:val="22"/>
                        </w:rPr>
                      </w:pPr>
                      <w:r w:rsidRPr="00E61797">
                        <w:rPr>
                          <w:sz w:val="22"/>
                          <w:szCs w:val="22"/>
                        </w:rPr>
                        <w:t>ĐÁNH GIÁ HIỆU NĂNG 5G ĐƯỜNG XUỐNG VỚI</w:t>
                      </w:r>
                    </w:p>
                    <w:p w14:paraId="472AAB5F" w14:textId="77777777" w:rsidR="00E61797" w:rsidRPr="00E61797" w:rsidRDefault="00E61797" w:rsidP="00E61797">
                      <w:pPr>
                        <w:pStyle w:val="BodyTextIndent"/>
                        <w:ind w:firstLine="0"/>
                        <w:rPr>
                          <w:sz w:val="22"/>
                          <w:szCs w:val="22"/>
                        </w:rPr>
                      </w:pPr>
                      <w:r w:rsidRPr="00E61797">
                        <w:rPr>
                          <w:sz w:val="22"/>
                          <w:szCs w:val="22"/>
                        </w:rPr>
                        <w:t>OFDMA VÀ NOMA THEO MÔ HÌNH KÊNH RAYLEIGH</w:t>
                      </w:r>
                    </w:p>
                    <w:p w14:paraId="6E36D7E6" w14:textId="77777777" w:rsidR="00E61797" w:rsidRPr="00E61797" w:rsidRDefault="00E61797" w:rsidP="00E61797">
                      <w:pPr>
                        <w:spacing w:line="240" w:lineRule="auto"/>
                        <w:ind w:firstLine="0"/>
                        <w:jc w:val="center"/>
                        <w:rPr>
                          <w:sz w:val="22"/>
                          <w:szCs w:val="22"/>
                          <w:lang w:val="de-DE"/>
                        </w:rPr>
                      </w:pPr>
                    </w:p>
                    <w:tbl>
                      <w:tblPr>
                        <w:tblW w:w="5520" w:type="dxa"/>
                        <w:jc w:val="center"/>
                        <w:tblLook w:val="04A0" w:firstRow="1" w:lastRow="0" w:firstColumn="1" w:lastColumn="0" w:noHBand="0" w:noVBand="1"/>
                      </w:tblPr>
                      <w:tblGrid>
                        <w:gridCol w:w="2392"/>
                        <w:gridCol w:w="3128"/>
                      </w:tblGrid>
                      <w:tr w:rsidR="00E61797" w:rsidRPr="00E61797" w14:paraId="4C4F6CB1" w14:textId="77777777" w:rsidTr="00E61797">
                        <w:trPr>
                          <w:jc w:val="center"/>
                        </w:trPr>
                        <w:tc>
                          <w:tcPr>
                            <w:tcW w:w="2392" w:type="dxa"/>
                          </w:tcPr>
                          <w:p w14:paraId="490595C1" w14:textId="78D3DC39" w:rsidR="00E61797" w:rsidRPr="00E61797" w:rsidRDefault="00E61797" w:rsidP="0052332A">
                            <w:pPr>
                              <w:spacing w:before="120" w:line="240" w:lineRule="auto"/>
                              <w:ind w:firstLine="0"/>
                              <w:jc w:val="right"/>
                              <w:rPr>
                                <w:b/>
                                <w:bCs/>
                                <w:sz w:val="22"/>
                                <w:szCs w:val="22"/>
                                <w:lang w:val="de-DE"/>
                              </w:rPr>
                            </w:pPr>
                            <w:r>
                              <w:rPr>
                                <w:b/>
                                <w:bCs/>
                                <w:sz w:val="22"/>
                                <w:szCs w:val="22"/>
                                <w:lang w:val="de-DE"/>
                              </w:rPr>
                              <w:t xml:space="preserve">CHUYÊN </w:t>
                            </w:r>
                            <w:r w:rsidRPr="00E61797">
                              <w:rPr>
                                <w:b/>
                                <w:bCs/>
                                <w:sz w:val="22"/>
                                <w:szCs w:val="22"/>
                                <w:lang w:val="de-DE"/>
                              </w:rPr>
                              <w:t>NGÀNH:</w:t>
                            </w:r>
                          </w:p>
                        </w:tc>
                        <w:tc>
                          <w:tcPr>
                            <w:tcW w:w="3128" w:type="dxa"/>
                          </w:tcPr>
                          <w:p w14:paraId="764EE90C" w14:textId="77777777" w:rsidR="00E61797" w:rsidRPr="00E61797" w:rsidRDefault="00E61797" w:rsidP="00E61797">
                            <w:pPr>
                              <w:spacing w:before="120" w:line="240" w:lineRule="auto"/>
                              <w:ind w:firstLine="0"/>
                              <w:jc w:val="left"/>
                              <w:rPr>
                                <w:b/>
                                <w:bCs/>
                                <w:sz w:val="22"/>
                                <w:szCs w:val="22"/>
                                <w:lang w:val="de-DE"/>
                              </w:rPr>
                            </w:pPr>
                            <w:r w:rsidRPr="00E61797">
                              <w:rPr>
                                <w:b/>
                                <w:bCs/>
                                <w:sz w:val="22"/>
                                <w:szCs w:val="22"/>
                                <w:lang w:val="de-DE"/>
                              </w:rPr>
                              <w:t>KỸ THUẬT VIỄN THÔNG</w:t>
                            </w:r>
                          </w:p>
                        </w:tc>
                      </w:tr>
                      <w:tr w:rsidR="00E61797" w:rsidRPr="00E61797" w14:paraId="444F6A04" w14:textId="77777777" w:rsidTr="00E61797">
                        <w:trPr>
                          <w:jc w:val="center"/>
                        </w:trPr>
                        <w:tc>
                          <w:tcPr>
                            <w:tcW w:w="2392" w:type="dxa"/>
                          </w:tcPr>
                          <w:p w14:paraId="1E099B8B" w14:textId="446C029C" w:rsidR="00E61797" w:rsidRPr="00E61797" w:rsidRDefault="0052332A" w:rsidP="0052332A">
                            <w:pPr>
                              <w:spacing w:before="120" w:line="240" w:lineRule="auto"/>
                              <w:ind w:firstLine="0"/>
                              <w:jc w:val="right"/>
                              <w:rPr>
                                <w:b/>
                                <w:bCs/>
                                <w:sz w:val="22"/>
                                <w:szCs w:val="22"/>
                                <w:lang w:val="de-DE"/>
                              </w:rPr>
                            </w:pPr>
                            <w:r>
                              <w:rPr>
                                <w:b/>
                                <w:bCs/>
                                <w:sz w:val="22"/>
                                <w:szCs w:val="22"/>
                                <w:lang w:val="de-DE"/>
                              </w:rPr>
                              <w:t xml:space="preserve"> Mã số</w:t>
                            </w:r>
                            <w:r w:rsidR="00E61797" w:rsidRPr="00E61797">
                              <w:rPr>
                                <w:b/>
                                <w:bCs/>
                                <w:sz w:val="22"/>
                                <w:szCs w:val="22"/>
                                <w:lang w:val="de-DE"/>
                              </w:rPr>
                              <w:t xml:space="preserve">: </w:t>
                            </w:r>
                          </w:p>
                        </w:tc>
                        <w:tc>
                          <w:tcPr>
                            <w:tcW w:w="3128" w:type="dxa"/>
                          </w:tcPr>
                          <w:p w14:paraId="71A0E3C8" w14:textId="77777777" w:rsidR="00E61797" w:rsidRPr="00E61797" w:rsidRDefault="00E61797" w:rsidP="00E61797">
                            <w:pPr>
                              <w:spacing w:before="120" w:line="240" w:lineRule="auto"/>
                              <w:ind w:firstLine="0"/>
                              <w:jc w:val="left"/>
                              <w:rPr>
                                <w:b/>
                                <w:bCs/>
                                <w:sz w:val="22"/>
                                <w:szCs w:val="22"/>
                                <w:lang w:val="de-DE"/>
                              </w:rPr>
                            </w:pPr>
                            <w:r w:rsidRPr="00E61797">
                              <w:rPr>
                                <w:b/>
                                <w:bCs/>
                                <w:sz w:val="22"/>
                                <w:szCs w:val="22"/>
                                <w:lang w:val="de-DE"/>
                              </w:rPr>
                              <w:t>8.52.02.08</w:t>
                            </w:r>
                          </w:p>
                        </w:tc>
                      </w:tr>
                    </w:tbl>
                    <w:p w14:paraId="457B6902" w14:textId="77777777" w:rsidR="00E61797" w:rsidRPr="00E61797" w:rsidRDefault="00E61797" w:rsidP="00E61797">
                      <w:pPr>
                        <w:spacing w:line="240" w:lineRule="auto"/>
                        <w:ind w:firstLine="0"/>
                        <w:jc w:val="center"/>
                        <w:rPr>
                          <w:sz w:val="22"/>
                          <w:szCs w:val="22"/>
                          <w:lang w:val="de-DE"/>
                        </w:rPr>
                      </w:pPr>
                    </w:p>
                    <w:p w14:paraId="2A7844F9" w14:textId="77777777" w:rsidR="00E61797" w:rsidRPr="00E61797" w:rsidRDefault="00E61797" w:rsidP="00E61797">
                      <w:pPr>
                        <w:spacing w:line="240" w:lineRule="auto"/>
                        <w:ind w:firstLine="0"/>
                        <w:jc w:val="center"/>
                        <w:rPr>
                          <w:sz w:val="22"/>
                          <w:szCs w:val="22"/>
                          <w:lang w:val="de-DE"/>
                        </w:rPr>
                      </w:pPr>
                    </w:p>
                    <w:p w14:paraId="62FAD6BA" w14:textId="0F41336E" w:rsidR="00E61797" w:rsidRPr="00E61797" w:rsidRDefault="000B16C7" w:rsidP="00E61797">
                      <w:pPr>
                        <w:spacing w:line="240" w:lineRule="auto"/>
                        <w:ind w:firstLine="0"/>
                        <w:jc w:val="center"/>
                        <w:rPr>
                          <w:b/>
                          <w:bCs/>
                          <w:sz w:val="22"/>
                          <w:szCs w:val="22"/>
                          <w:lang w:val="de-DE"/>
                        </w:rPr>
                      </w:pPr>
                      <w:r>
                        <w:rPr>
                          <w:b/>
                          <w:bCs/>
                          <w:sz w:val="22"/>
                          <w:szCs w:val="22"/>
                          <w:lang w:val="de-DE"/>
                        </w:rPr>
                        <w:t xml:space="preserve">TÓM TẮT </w:t>
                      </w:r>
                      <w:r w:rsidR="0052332A">
                        <w:rPr>
                          <w:b/>
                          <w:bCs/>
                          <w:sz w:val="22"/>
                          <w:szCs w:val="22"/>
                          <w:lang w:val="de-DE"/>
                        </w:rPr>
                        <w:t>ĐỀ ÁN THẠC SĨ</w:t>
                      </w:r>
                    </w:p>
                    <w:p w14:paraId="4C0C8858" w14:textId="77777777" w:rsidR="00E61797" w:rsidRPr="00E61797" w:rsidRDefault="00E61797" w:rsidP="00E61797">
                      <w:pPr>
                        <w:spacing w:line="240" w:lineRule="auto"/>
                        <w:ind w:firstLine="0"/>
                        <w:jc w:val="center"/>
                        <w:rPr>
                          <w:i/>
                          <w:iCs/>
                          <w:sz w:val="22"/>
                          <w:szCs w:val="22"/>
                          <w:lang w:val="de-DE"/>
                        </w:rPr>
                      </w:pPr>
                      <w:r w:rsidRPr="00E61797">
                        <w:rPr>
                          <w:b/>
                          <w:bCs/>
                          <w:i/>
                          <w:iCs/>
                          <w:sz w:val="22"/>
                          <w:szCs w:val="22"/>
                          <w:lang w:val="de-DE"/>
                        </w:rPr>
                        <w:t>(Theo định hướng ứng dụng)</w:t>
                      </w:r>
                    </w:p>
                    <w:p w14:paraId="17D76B97" w14:textId="77777777" w:rsidR="00E61797" w:rsidRPr="00E61797" w:rsidRDefault="00E61797" w:rsidP="00E61797">
                      <w:pPr>
                        <w:spacing w:line="240" w:lineRule="auto"/>
                        <w:ind w:firstLine="0"/>
                        <w:jc w:val="center"/>
                        <w:rPr>
                          <w:sz w:val="22"/>
                          <w:szCs w:val="22"/>
                          <w:lang w:val="de-DE"/>
                        </w:rPr>
                      </w:pPr>
                    </w:p>
                    <w:p w14:paraId="3E474E9B" w14:textId="77777777" w:rsidR="00E61797" w:rsidRPr="00E61797" w:rsidRDefault="00E61797" w:rsidP="00E61797">
                      <w:pPr>
                        <w:spacing w:line="240" w:lineRule="auto"/>
                        <w:ind w:right="-151" w:firstLine="0"/>
                        <w:jc w:val="center"/>
                        <w:rPr>
                          <w:sz w:val="22"/>
                          <w:szCs w:val="22"/>
                          <w:lang w:val="de-DE"/>
                        </w:rPr>
                      </w:pPr>
                    </w:p>
                    <w:p w14:paraId="032653C6" w14:textId="77777777" w:rsidR="00E61797" w:rsidRDefault="00E61797" w:rsidP="00E61797">
                      <w:pPr>
                        <w:spacing w:line="240" w:lineRule="auto"/>
                        <w:ind w:right="-151" w:firstLine="0"/>
                        <w:jc w:val="center"/>
                        <w:rPr>
                          <w:sz w:val="22"/>
                          <w:szCs w:val="22"/>
                          <w:lang w:val="en-US"/>
                        </w:rPr>
                      </w:pPr>
                    </w:p>
                    <w:p w14:paraId="535EAD25" w14:textId="77777777" w:rsidR="0052332A" w:rsidRDefault="0052332A" w:rsidP="00E61797">
                      <w:pPr>
                        <w:spacing w:line="240" w:lineRule="auto"/>
                        <w:ind w:right="-151" w:firstLine="0"/>
                        <w:jc w:val="center"/>
                        <w:rPr>
                          <w:sz w:val="22"/>
                          <w:szCs w:val="22"/>
                          <w:lang w:val="en-US"/>
                        </w:rPr>
                      </w:pPr>
                    </w:p>
                    <w:p w14:paraId="72254865" w14:textId="77777777" w:rsidR="0052332A" w:rsidRDefault="0052332A" w:rsidP="00E61797">
                      <w:pPr>
                        <w:spacing w:line="240" w:lineRule="auto"/>
                        <w:ind w:right="-151" w:firstLine="0"/>
                        <w:jc w:val="center"/>
                        <w:rPr>
                          <w:sz w:val="22"/>
                          <w:szCs w:val="22"/>
                          <w:lang w:val="en-US"/>
                        </w:rPr>
                      </w:pPr>
                    </w:p>
                    <w:p w14:paraId="1B57305F" w14:textId="77777777" w:rsidR="0052332A" w:rsidRPr="0052332A" w:rsidRDefault="0052332A" w:rsidP="00E61797">
                      <w:pPr>
                        <w:spacing w:line="240" w:lineRule="auto"/>
                        <w:ind w:right="-151" w:firstLine="0"/>
                        <w:jc w:val="center"/>
                        <w:rPr>
                          <w:sz w:val="22"/>
                          <w:szCs w:val="22"/>
                          <w:lang w:val="en-US"/>
                        </w:rPr>
                      </w:pPr>
                    </w:p>
                    <w:p w14:paraId="72B45CE8" w14:textId="77777777" w:rsidR="00E61797" w:rsidRPr="00E61797" w:rsidRDefault="00E61797" w:rsidP="00E61797">
                      <w:pPr>
                        <w:spacing w:line="240" w:lineRule="auto"/>
                        <w:ind w:right="-151" w:firstLine="0"/>
                        <w:jc w:val="center"/>
                        <w:rPr>
                          <w:sz w:val="22"/>
                          <w:szCs w:val="22"/>
                          <w:lang w:val="en-US"/>
                        </w:rPr>
                      </w:pPr>
                    </w:p>
                    <w:p w14:paraId="70687E63" w14:textId="77777777" w:rsidR="00E61797" w:rsidRPr="00E61797" w:rsidRDefault="00E61797" w:rsidP="00E61797">
                      <w:pPr>
                        <w:spacing w:line="240" w:lineRule="auto"/>
                        <w:ind w:right="-151" w:firstLine="0"/>
                        <w:jc w:val="center"/>
                        <w:rPr>
                          <w:sz w:val="22"/>
                          <w:szCs w:val="22"/>
                          <w:lang w:val="en-US"/>
                        </w:rPr>
                      </w:pPr>
                    </w:p>
                    <w:p w14:paraId="73C5834A" w14:textId="77777777" w:rsidR="00E61797" w:rsidRPr="00E61797" w:rsidRDefault="00E61797" w:rsidP="00E61797">
                      <w:pPr>
                        <w:ind w:right="-151" w:firstLine="0"/>
                        <w:jc w:val="center"/>
                        <w:rPr>
                          <w:b/>
                          <w:sz w:val="22"/>
                          <w:szCs w:val="22"/>
                        </w:rPr>
                      </w:pPr>
                      <w:r w:rsidRPr="00E61797">
                        <w:rPr>
                          <w:b/>
                          <w:sz w:val="22"/>
                          <w:szCs w:val="22"/>
                        </w:rPr>
                        <w:t>HÀ NỘI - 202</w:t>
                      </w:r>
                      <w:r w:rsidRPr="00E61797">
                        <w:rPr>
                          <w:b/>
                          <w:sz w:val="22"/>
                          <w:szCs w:val="22"/>
                          <w:lang w:val="en-US"/>
                        </w:rPr>
                        <w:t>6</w:t>
                      </w:r>
                    </w:p>
                  </w:txbxContent>
                </v:textbox>
              </v:shape>
            </w:pict>
          </mc:Fallback>
        </mc:AlternateContent>
      </w:r>
    </w:p>
    <w:p w14:paraId="27489685" w14:textId="35C90149" w:rsidR="00E61797" w:rsidRDefault="00E61797" w:rsidP="008C39EA">
      <w:pPr>
        <w:pStyle w:val="Heading2"/>
        <w:numPr>
          <w:ilvl w:val="0"/>
          <w:numId w:val="0"/>
        </w:numPr>
        <w:jc w:val="center"/>
        <w:rPr>
          <w:sz w:val="22"/>
          <w:szCs w:val="22"/>
          <w:lang w:val="en-US"/>
        </w:rPr>
      </w:pPr>
    </w:p>
    <w:p w14:paraId="26C337EC" w14:textId="77777777" w:rsidR="00E61797" w:rsidRDefault="00E61797" w:rsidP="008C39EA">
      <w:pPr>
        <w:pStyle w:val="Heading2"/>
        <w:numPr>
          <w:ilvl w:val="0"/>
          <w:numId w:val="0"/>
        </w:numPr>
        <w:jc w:val="center"/>
        <w:rPr>
          <w:sz w:val="22"/>
          <w:szCs w:val="22"/>
          <w:lang w:val="en-US"/>
        </w:rPr>
      </w:pPr>
    </w:p>
    <w:p w14:paraId="2A4516C7" w14:textId="0465F897" w:rsidR="00E61797" w:rsidRDefault="00E61797" w:rsidP="008C39EA">
      <w:pPr>
        <w:pStyle w:val="Heading2"/>
        <w:numPr>
          <w:ilvl w:val="0"/>
          <w:numId w:val="0"/>
        </w:numPr>
        <w:jc w:val="center"/>
        <w:rPr>
          <w:sz w:val="22"/>
          <w:szCs w:val="22"/>
          <w:lang w:val="en-US"/>
        </w:rPr>
      </w:pPr>
    </w:p>
    <w:p w14:paraId="3787930E" w14:textId="77777777" w:rsidR="00E61797" w:rsidRDefault="00E61797" w:rsidP="008C39EA">
      <w:pPr>
        <w:pStyle w:val="Heading2"/>
        <w:numPr>
          <w:ilvl w:val="0"/>
          <w:numId w:val="0"/>
        </w:numPr>
        <w:jc w:val="center"/>
        <w:rPr>
          <w:sz w:val="22"/>
          <w:szCs w:val="22"/>
          <w:lang w:val="en-US"/>
        </w:rPr>
      </w:pPr>
    </w:p>
    <w:p w14:paraId="672153DB" w14:textId="77777777" w:rsidR="00E61797" w:rsidRDefault="00E61797" w:rsidP="008C39EA">
      <w:pPr>
        <w:pStyle w:val="Heading2"/>
        <w:numPr>
          <w:ilvl w:val="0"/>
          <w:numId w:val="0"/>
        </w:numPr>
        <w:jc w:val="center"/>
        <w:rPr>
          <w:sz w:val="22"/>
          <w:szCs w:val="22"/>
          <w:lang w:val="en-US"/>
        </w:rPr>
      </w:pPr>
    </w:p>
    <w:p w14:paraId="049AD540" w14:textId="77777777" w:rsidR="00E61797" w:rsidRDefault="00E61797" w:rsidP="008C39EA">
      <w:pPr>
        <w:pStyle w:val="Heading2"/>
        <w:numPr>
          <w:ilvl w:val="0"/>
          <w:numId w:val="0"/>
        </w:numPr>
        <w:jc w:val="center"/>
        <w:rPr>
          <w:sz w:val="22"/>
          <w:szCs w:val="22"/>
          <w:lang w:val="en-US"/>
        </w:rPr>
      </w:pPr>
    </w:p>
    <w:p w14:paraId="42F39FD0" w14:textId="77777777" w:rsidR="00E61797" w:rsidRDefault="00E61797" w:rsidP="008C39EA">
      <w:pPr>
        <w:pStyle w:val="Heading2"/>
        <w:numPr>
          <w:ilvl w:val="0"/>
          <w:numId w:val="0"/>
        </w:numPr>
        <w:jc w:val="center"/>
        <w:rPr>
          <w:sz w:val="22"/>
          <w:szCs w:val="22"/>
          <w:lang w:val="en-US"/>
        </w:rPr>
      </w:pPr>
    </w:p>
    <w:p w14:paraId="1746C4CF" w14:textId="3B2003A0" w:rsidR="00E61797" w:rsidRDefault="00E61797" w:rsidP="008C39EA">
      <w:pPr>
        <w:pStyle w:val="Heading2"/>
        <w:numPr>
          <w:ilvl w:val="0"/>
          <w:numId w:val="0"/>
        </w:numPr>
        <w:jc w:val="center"/>
        <w:rPr>
          <w:sz w:val="22"/>
          <w:szCs w:val="22"/>
          <w:lang w:val="en-US"/>
        </w:rPr>
      </w:pPr>
    </w:p>
    <w:p w14:paraId="10F8EF4D" w14:textId="77777777" w:rsidR="00E61797" w:rsidRDefault="00E61797" w:rsidP="008C39EA">
      <w:pPr>
        <w:pStyle w:val="Heading2"/>
        <w:numPr>
          <w:ilvl w:val="0"/>
          <w:numId w:val="0"/>
        </w:numPr>
        <w:jc w:val="center"/>
        <w:rPr>
          <w:sz w:val="22"/>
          <w:szCs w:val="22"/>
          <w:lang w:val="en-US"/>
        </w:rPr>
      </w:pPr>
    </w:p>
    <w:p w14:paraId="390115FE" w14:textId="77777777" w:rsidR="00E61797" w:rsidRDefault="00E61797" w:rsidP="008C39EA">
      <w:pPr>
        <w:pStyle w:val="Heading2"/>
        <w:numPr>
          <w:ilvl w:val="0"/>
          <w:numId w:val="0"/>
        </w:numPr>
        <w:jc w:val="center"/>
        <w:rPr>
          <w:sz w:val="22"/>
          <w:szCs w:val="22"/>
          <w:lang w:val="en-US"/>
        </w:rPr>
      </w:pPr>
    </w:p>
    <w:p w14:paraId="79B593E0" w14:textId="77777777" w:rsidR="00E61797" w:rsidRDefault="00E61797" w:rsidP="008C39EA">
      <w:pPr>
        <w:pStyle w:val="Heading2"/>
        <w:numPr>
          <w:ilvl w:val="0"/>
          <w:numId w:val="0"/>
        </w:numPr>
        <w:jc w:val="center"/>
        <w:rPr>
          <w:sz w:val="22"/>
          <w:szCs w:val="22"/>
          <w:lang w:val="en-US"/>
        </w:rPr>
      </w:pPr>
    </w:p>
    <w:p w14:paraId="45F6FA13" w14:textId="77777777" w:rsidR="00E61797" w:rsidRDefault="00E61797" w:rsidP="008C39EA">
      <w:pPr>
        <w:pStyle w:val="Heading2"/>
        <w:numPr>
          <w:ilvl w:val="0"/>
          <w:numId w:val="0"/>
        </w:numPr>
        <w:jc w:val="center"/>
        <w:rPr>
          <w:sz w:val="22"/>
          <w:szCs w:val="22"/>
          <w:lang w:val="en-US"/>
        </w:rPr>
      </w:pPr>
    </w:p>
    <w:p w14:paraId="2EE494ED" w14:textId="77777777" w:rsidR="00E61797" w:rsidRDefault="00E61797" w:rsidP="008C39EA">
      <w:pPr>
        <w:pStyle w:val="Heading2"/>
        <w:numPr>
          <w:ilvl w:val="0"/>
          <w:numId w:val="0"/>
        </w:numPr>
        <w:jc w:val="center"/>
        <w:rPr>
          <w:sz w:val="22"/>
          <w:szCs w:val="22"/>
          <w:lang w:val="en-US"/>
        </w:rPr>
      </w:pPr>
    </w:p>
    <w:p w14:paraId="123222C4" w14:textId="77777777" w:rsidR="00E61797" w:rsidRDefault="00E61797" w:rsidP="008C39EA">
      <w:pPr>
        <w:pStyle w:val="Heading2"/>
        <w:numPr>
          <w:ilvl w:val="0"/>
          <w:numId w:val="0"/>
        </w:numPr>
        <w:jc w:val="center"/>
        <w:rPr>
          <w:sz w:val="22"/>
          <w:szCs w:val="22"/>
          <w:lang w:val="en-US"/>
        </w:rPr>
      </w:pPr>
    </w:p>
    <w:p w14:paraId="286C6470" w14:textId="77777777" w:rsidR="00E61797" w:rsidRDefault="00E61797" w:rsidP="008C39EA">
      <w:pPr>
        <w:pStyle w:val="Heading2"/>
        <w:numPr>
          <w:ilvl w:val="0"/>
          <w:numId w:val="0"/>
        </w:numPr>
        <w:jc w:val="center"/>
        <w:rPr>
          <w:sz w:val="22"/>
          <w:szCs w:val="22"/>
          <w:lang w:val="en-US"/>
        </w:rPr>
      </w:pPr>
    </w:p>
    <w:p w14:paraId="6155EF1B" w14:textId="77777777" w:rsidR="00E61797" w:rsidRDefault="00E61797" w:rsidP="008C39EA">
      <w:pPr>
        <w:pStyle w:val="Heading2"/>
        <w:numPr>
          <w:ilvl w:val="0"/>
          <w:numId w:val="0"/>
        </w:numPr>
        <w:jc w:val="center"/>
        <w:rPr>
          <w:sz w:val="22"/>
          <w:szCs w:val="22"/>
          <w:lang w:val="en-US"/>
        </w:rPr>
      </w:pPr>
    </w:p>
    <w:p w14:paraId="38C2D785" w14:textId="77777777" w:rsidR="00E61797" w:rsidRDefault="00E61797" w:rsidP="008C39EA">
      <w:pPr>
        <w:pStyle w:val="Heading2"/>
        <w:numPr>
          <w:ilvl w:val="0"/>
          <w:numId w:val="0"/>
        </w:numPr>
        <w:jc w:val="center"/>
        <w:rPr>
          <w:sz w:val="22"/>
          <w:szCs w:val="22"/>
          <w:lang w:val="en-US"/>
        </w:rPr>
      </w:pPr>
    </w:p>
    <w:p w14:paraId="25D2D4B2" w14:textId="77777777" w:rsidR="00E61797" w:rsidRDefault="00E61797" w:rsidP="008C39EA">
      <w:pPr>
        <w:pStyle w:val="Heading2"/>
        <w:numPr>
          <w:ilvl w:val="0"/>
          <w:numId w:val="0"/>
        </w:numPr>
        <w:jc w:val="center"/>
        <w:rPr>
          <w:sz w:val="22"/>
          <w:szCs w:val="22"/>
          <w:lang w:val="en-US"/>
        </w:rPr>
      </w:pPr>
    </w:p>
    <w:p w14:paraId="2436802A" w14:textId="77777777" w:rsidR="00E61797" w:rsidRDefault="00E61797" w:rsidP="008C39EA">
      <w:pPr>
        <w:pStyle w:val="Heading2"/>
        <w:numPr>
          <w:ilvl w:val="0"/>
          <w:numId w:val="0"/>
        </w:numPr>
        <w:jc w:val="center"/>
        <w:rPr>
          <w:sz w:val="22"/>
          <w:szCs w:val="22"/>
          <w:lang w:val="en-US"/>
        </w:rPr>
      </w:pPr>
    </w:p>
    <w:p w14:paraId="59DF9A61" w14:textId="77777777" w:rsidR="00E61797" w:rsidRDefault="00E61797" w:rsidP="008C39EA">
      <w:pPr>
        <w:pStyle w:val="Heading2"/>
        <w:numPr>
          <w:ilvl w:val="0"/>
          <w:numId w:val="0"/>
        </w:numPr>
        <w:jc w:val="center"/>
        <w:rPr>
          <w:sz w:val="22"/>
          <w:szCs w:val="22"/>
          <w:lang w:val="en-US"/>
        </w:rPr>
      </w:pPr>
    </w:p>
    <w:p w14:paraId="7232743F" w14:textId="77777777" w:rsidR="00E61797" w:rsidRDefault="00E61797" w:rsidP="008C39EA">
      <w:pPr>
        <w:pStyle w:val="Heading2"/>
        <w:numPr>
          <w:ilvl w:val="0"/>
          <w:numId w:val="0"/>
        </w:numPr>
        <w:jc w:val="center"/>
        <w:rPr>
          <w:sz w:val="22"/>
          <w:szCs w:val="22"/>
          <w:lang w:val="en-US"/>
        </w:rPr>
      </w:pPr>
    </w:p>
    <w:p w14:paraId="14A27C24" w14:textId="77777777" w:rsidR="00E61797" w:rsidRDefault="00E61797" w:rsidP="008C39EA">
      <w:pPr>
        <w:pStyle w:val="Heading2"/>
        <w:numPr>
          <w:ilvl w:val="0"/>
          <w:numId w:val="0"/>
        </w:numPr>
        <w:jc w:val="center"/>
        <w:rPr>
          <w:sz w:val="22"/>
          <w:szCs w:val="22"/>
          <w:lang w:val="en-US"/>
        </w:rPr>
      </w:pPr>
    </w:p>
    <w:p w14:paraId="3881303E" w14:textId="77777777" w:rsidR="00E61797" w:rsidRDefault="00E61797" w:rsidP="008C39EA">
      <w:pPr>
        <w:pStyle w:val="Heading2"/>
        <w:numPr>
          <w:ilvl w:val="0"/>
          <w:numId w:val="0"/>
        </w:numPr>
        <w:jc w:val="center"/>
        <w:rPr>
          <w:sz w:val="22"/>
          <w:szCs w:val="22"/>
          <w:lang w:val="en-US"/>
        </w:rPr>
      </w:pPr>
    </w:p>
    <w:p w14:paraId="1DB539E7" w14:textId="77777777" w:rsidR="000B16C7" w:rsidRDefault="000B16C7" w:rsidP="008C39EA">
      <w:pPr>
        <w:pStyle w:val="Heading2"/>
        <w:numPr>
          <w:ilvl w:val="0"/>
          <w:numId w:val="0"/>
        </w:numPr>
        <w:jc w:val="center"/>
        <w:rPr>
          <w:sz w:val="22"/>
          <w:szCs w:val="22"/>
        </w:rPr>
        <w:sectPr w:rsidR="000B16C7" w:rsidSect="00E61797">
          <w:headerReference w:type="even" r:id="rId9"/>
          <w:headerReference w:type="default" r:id="rId10"/>
          <w:pgSz w:w="8392" w:h="11907" w:code="11"/>
          <w:pgMar w:top="1134" w:right="851" w:bottom="1134" w:left="1418" w:header="709" w:footer="709" w:gutter="0"/>
          <w:pgNumType w:start="1"/>
          <w:cols w:space="708"/>
          <w:docGrid w:linePitch="381"/>
        </w:sectPr>
      </w:pPr>
    </w:p>
    <w:p w14:paraId="7AE772B7" w14:textId="783F9151" w:rsidR="0052332A" w:rsidRDefault="0052332A" w:rsidP="008C39EA">
      <w:pPr>
        <w:pStyle w:val="Heading2"/>
        <w:numPr>
          <w:ilvl w:val="0"/>
          <w:numId w:val="0"/>
        </w:numPr>
        <w:jc w:val="center"/>
        <w:rPr>
          <w:sz w:val="22"/>
          <w:szCs w:val="22"/>
          <w:lang w:val="en-US"/>
        </w:rPr>
      </w:pPr>
      <w:r>
        <w:rPr>
          <w:noProof/>
          <w:sz w:val="22"/>
          <w:szCs w:val="22"/>
          <w:lang w:val="en-US"/>
        </w:rPr>
        <w:lastRenderedPageBreak/>
        <mc:AlternateContent>
          <mc:Choice Requires="wps">
            <w:drawing>
              <wp:anchor distT="0" distB="0" distL="114300" distR="114300" simplePos="0" relativeHeight="251660288" behindDoc="0" locked="0" layoutInCell="1" allowOverlap="1" wp14:anchorId="39B6CB89" wp14:editId="14591A19">
                <wp:simplePos x="0" y="0"/>
                <wp:positionH relativeFrom="column">
                  <wp:posOffset>25845</wp:posOffset>
                </wp:positionH>
                <wp:positionV relativeFrom="paragraph">
                  <wp:posOffset>25219</wp:posOffset>
                </wp:positionV>
                <wp:extent cx="3871356" cy="5771407"/>
                <wp:effectExtent l="0" t="0" r="15240" b="20320"/>
                <wp:wrapNone/>
                <wp:docPr id="1" name="Text Box 1"/>
                <wp:cNvGraphicFramePr/>
                <a:graphic xmlns:a="http://schemas.openxmlformats.org/drawingml/2006/main">
                  <a:graphicData uri="http://schemas.microsoft.com/office/word/2010/wordprocessingShape">
                    <wps:wsp>
                      <wps:cNvSpPr txBox="1"/>
                      <wps:spPr>
                        <a:xfrm>
                          <a:off x="0" y="0"/>
                          <a:ext cx="3871356" cy="57714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7132D9" w14:textId="4177D7EE" w:rsidR="0052332A" w:rsidRDefault="0052332A" w:rsidP="0052332A">
                            <w:pPr>
                              <w:ind w:firstLine="0"/>
                              <w:jc w:val="center"/>
                              <w:rPr>
                                <w:sz w:val="22"/>
                                <w:szCs w:val="22"/>
                                <w:lang w:val="en-US"/>
                              </w:rPr>
                            </w:pPr>
                            <w:r w:rsidRPr="0052332A">
                              <w:rPr>
                                <w:sz w:val="22"/>
                                <w:szCs w:val="22"/>
                                <w:lang w:val="en-US"/>
                              </w:rPr>
                              <w:t>Đề án</w:t>
                            </w:r>
                            <w:r>
                              <w:rPr>
                                <w:sz w:val="22"/>
                                <w:szCs w:val="22"/>
                                <w:lang w:val="en-US"/>
                              </w:rPr>
                              <w:t xml:space="preserve"> được hoàn thành tại:</w:t>
                            </w:r>
                          </w:p>
                          <w:p w14:paraId="42E760C2" w14:textId="2DA39D0E" w:rsidR="0052332A" w:rsidRPr="0052332A" w:rsidRDefault="0052332A" w:rsidP="0052332A">
                            <w:pPr>
                              <w:ind w:firstLine="0"/>
                              <w:jc w:val="center"/>
                              <w:rPr>
                                <w:b/>
                                <w:sz w:val="22"/>
                                <w:szCs w:val="22"/>
                                <w:lang w:val="en-US"/>
                              </w:rPr>
                            </w:pPr>
                            <w:r w:rsidRPr="0052332A">
                              <w:rPr>
                                <w:b/>
                                <w:sz w:val="22"/>
                                <w:szCs w:val="22"/>
                                <w:lang w:val="en-US"/>
                              </w:rPr>
                              <w:t>HỌC VIỆN CÔNG NGHỆ BƯU CHÍNH VIỄN THÔNG</w:t>
                            </w:r>
                          </w:p>
                          <w:p w14:paraId="394AFA5D" w14:textId="77777777" w:rsidR="0052332A" w:rsidRDefault="0052332A" w:rsidP="0052332A">
                            <w:pPr>
                              <w:ind w:firstLine="0"/>
                              <w:jc w:val="center"/>
                              <w:rPr>
                                <w:sz w:val="22"/>
                                <w:szCs w:val="22"/>
                                <w:lang w:val="en-US"/>
                              </w:rPr>
                            </w:pPr>
                          </w:p>
                          <w:p w14:paraId="0C738DFE" w14:textId="77777777" w:rsidR="0052332A" w:rsidRDefault="0052332A" w:rsidP="0052332A">
                            <w:pPr>
                              <w:ind w:firstLine="0"/>
                              <w:jc w:val="center"/>
                              <w:rPr>
                                <w:sz w:val="22"/>
                                <w:szCs w:val="22"/>
                                <w:lang w:val="en-US"/>
                              </w:rPr>
                            </w:pPr>
                          </w:p>
                          <w:p w14:paraId="481AF255" w14:textId="52A340D2" w:rsidR="0052332A" w:rsidRDefault="0052332A" w:rsidP="0052332A">
                            <w:pPr>
                              <w:ind w:firstLine="0"/>
                              <w:rPr>
                                <w:sz w:val="22"/>
                                <w:szCs w:val="22"/>
                                <w:lang w:val="en-US"/>
                              </w:rPr>
                            </w:pPr>
                            <w:r>
                              <w:rPr>
                                <w:sz w:val="22"/>
                                <w:szCs w:val="22"/>
                                <w:lang w:val="en-US"/>
                              </w:rPr>
                              <w:t>Người hướng dẫn khoa học: PGS, TS. Hoàng Trọng Minh</w:t>
                            </w:r>
                          </w:p>
                          <w:p w14:paraId="4CCF9566" w14:textId="77777777" w:rsidR="0052332A" w:rsidRDefault="0052332A" w:rsidP="0052332A">
                            <w:pPr>
                              <w:ind w:firstLine="0"/>
                              <w:rPr>
                                <w:sz w:val="22"/>
                                <w:szCs w:val="22"/>
                                <w:lang w:val="en-US"/>
                              </w:rPr>
                            </w:pPr>
                          </w:p>
                          <w:p w14:paraId="5BFA9F2A" w14:textId="2AEE9EC3" w:rsidR="0052332A" w:rsidRDefault="0052332A" w:rsidP="0052332A">
                            <w:pPr>
                              <w:ind w:firstLine="0"/>
                              <w:rPr>
                                <w:sz w:val="22"/>
                                <w:szCs w:val="22"/>
                                <w:lang w:val="en-US"/>
                              </w:rPr>
                            </w:pPr>
                            <w:r>
                              <w:rPr>
                                <w:sz w:val="22"/>
                                <w:szCs w:val="22"/>
                                <w:lang w:val="en-US"/>
                              </w:rPr>
                              <w:t>Phản biện 1:</w:t>
                            </w:r>
                          </w:p>
                          <w:p w14:paraId="38B8F728" w14:textId="77777777" w:rsidR="0052332A" w:rsidRDefault="0052332A" w:rsidP="0052332A">
                            <w:pPr>
                              <w:ind w:firstLine="0"/>
                              <w:rPr>
                                <w:sz w:val="22"/>
                                <w:szCs w:val="22"/>
                                <w:lang w:val="en-US"/>
                              </w:rPr>
                            </w:pPr>
                          </w:p>
                          <w:p w14:paraId="1F4D6187" w14:textId="7094F346" w:rsidR="0052332A" w:rsidRDefault="0052332A" w:rsidP="0052332A">
                            <w:pPr>
                              <w:ind w:firstLine="0"/>
                              <w:rPr>
                                <w:sz w:val="22"/>
                                <w:szCs w:val="22"/>
                                <w:lang w:val="en-US"/>
                              </w:rPr>
                            </w:pPr>
                            <w:r>
                              <w:rPr>
                                <w:sz w:val="22"/>
                                <w:szCs w:val="22"/>
                                <w:lang w:val="en-US"/>
                              </w:rPr>
                              <w:t>Phản biện 2:</w:t>
                            </w:r>
                          </w:p>
                          <w:p w14:paraId="76A344D7" w14:textId="77777777" w:rsidR="0052332A" w:rsidRDefault="0052332A" w:rsidP="0052332A">
                            <w:pPr>
                              <w:ind w:firstLine="0"/>
                              <w:jc w:val="center"/>
                              <w:rPr>
                                <w:sz w:val="22"/>
                                <w:szCs w:val="22"/>
                                <w:lang w:val="en-US"/>
                              </w:rPr>
                            </w:pPr>
                          </w:p>
                          <w:p w14:paraId="1D45B859" w14:textId="77777777" w:rsidR="0052332A" w:rsidRDefault="0052332A" w:rsidP="0052332A">
                            <w:pPr>
                              <w:ind w:firstLine="0"/>
                              <w:jc w:val="center"/>
                              <w:rPr>
                                <w:sz w:val="22"/>
                                <w:szCs w:val="22"/>
                                <w:lang w:val="en-US"/>
                              </w:rPr>
                            </w:pPr>
                          </w:p>
                          <w:p w14:paraId="16BDE1D0" w14:textId="77777777" w:rsidR="0052332A" w:rsidRDefault="0052332A" w:rsidP="0052332A">
                            <w:pPr>
                              <w:ind w:firstLine="0"/>
                              <w:jc w:val="center"/>
                              <w:rPr>
                                <w:sz w:val="22"/>
                                <w:szCs w:val="22"/>
                                <w:lang w:val="en-US"/>
                              </w:rPr>
                            </w:pPr>
                          </w:p>
                          <w:p w14:paraId="0D8C93E0" w14:textId="71E95CA4" w:rsidR="0052332A" w:rsidRDefault="0052332A" w:rsidP="0052332A">
                            <w:pPr>
                              <w:ind w:firstLine="0"/>
                              <w:rPr>
                                <w:sz w:val="22"/>
                                <w:szCs w:val="22"/>
                                <w:lang w:val="en-US"/>
                              </w:rPr>
                            </w:pPr>
                            <w:r>
                              <w:rPr>
                                <w:sz w:val="22"/>
                                <w:szCs w:val="22"/>
                                <w:lang w:val="en-US"/>
                              </w:rPr>
                              <w:t>Đề án này được bảo vệ trước hội đồng chấm đề án thạc sĩ tại Học viện Công nghệ Bưu chính Viễn thông</w:t>
                            </w:r>
                          </w:p>
                          <w:p w14:paraId="6511AB66" w14:textId="1A6D7825" w:rsidR="0052332A" w:rsidRDefault="0052332A" w:rsidP="0052332A">
                            <w:pPr>
                              <w:ind w:firstLine="0"/>
                              <w:rPr>
                                <w:sz w:val="22"/>
                                <w:szCs w:val="22"/>
                                <w:lang w:val="en-US"/>
                              </w:rPr>
                            </w:pPr>
                            <w:r>
                              <w:rPr>
                                <w:sz w:val="22"/>
                                <w:szCs w:val="22"/>
                                <w:lang w:val="en-US"/>
                              </w:rPr>
                              <w:t>Vào lúc:…..giờ…..ngày…..tháng……năm………</w:t>
                            </w:r>
                          </w:p>
                          <w:p w14:paraId="74A6EF44" w14:textId="77777777" w:rsidR="0052332A" w:rsidRDefault="0052332A" w:rsidP="0052332A">
                            <w:pPr>
                              <w:ind w:firstLine="0"/>
                              <w:jc w:val="center"/>
                              <w:rPr>
                                <w:sz w:val="22"/>
                                <w:szCs w:val="22"/>
                                <w:lang w:val="en-US"/>
                              </w:rPr>
                            </w:pPr>
                          </w:p>
                          <w:p w14:paraId="4335FD03" w14:textId="77777777" w:rsidR="0052332A" w:rsidRDefault="0052332A" w:rsidP="0052332A">
                            <w:pPr>
                              <w:ind w:firstLine="0"/>
                              <w:jc w:val="center"/>
                              <w:rPr>
                                <w:sz w:val="22"/>
                                <w:szCs w:val="22"/>
                                <w:lang w:val="en-US"/>
                              </w:rPr>
                            </w:pPr>
                          </w:p>
                          <w:p w14:paraId="093838EE" w14:textId="77777777" w:rsidR="0052332A" w:rsidRDefault="0052332A" w:rsidP="0052332A">
                            <w:pPr>
                              <w:ind w:firstLine="0"/>
                              <w:jc w:val="center"/>
                              <w:rPr>
                                <w:sz w:val="22"/>
                                <w:szCs w:val="22"/>
                                <w:lang w:val="en-US"/>
                              </w:rPr>
                            </w:pPr>
                          </w:p>
                          <w:p w14:paraId="4CECB7F6" w14:textId="77777777" w:rsidR="0052332A" w:rsidRDefault="0052332A" w:rsidP="0052332A">
                            <w:pPr>
                              <w:ind w:firstLine="0"/>
                              <w:jc w:val="center"/>
                              <w:rPr>
                                <w:sz w:val="22"/>
                                <w:szCs w:val="22"/>
                                <w:lang w:val="en-US"/>
                              </w:rPr>
                            </w:pPr>
                          </w:p>
                          <w:p w14:paraId="2605B2AB" w14:textId="77777777" w:rsidR="0052332A" w:rsidRDefault="0052332A" w:rsidP="0052332A">
                            <w:pPr>
                              <w:ind w:firstLine="0"/>
                              <w:jc w:val="center"/>
                              <w:rPr>
                                <w:sz w:val="22"/>
                                <w:szCs w:val="22"/>
                                <w:lang w:val="en-US"/>
                              </w:rPr>
                            </w:pPr>
                          </w:p>
                          <w:p w14:paraId="43A410DA" w14:textId="77777777" w:rsidR="0052332A" w:rsidRDefault="0052332A" w:rsidP="0052332A">
                            <w:pPr>
                              <w:ind w:firstLine="0"/>
                              <w:jc w:val="center"/>
                              <w:rPr>
                                <w:sz w:val="22"/>
                                <w:szCs w:val="22"/>
                                <w:lang w:val="en-US"/>
                              </w:rPr>
                            </w:pPr>
                          </w:p>
                          <w:p w14:paraId="08276705" w14:textId="77777777" w:rsidR="0052332A" w:rsidRPr="0052332A" w:rsidRDefault="0052332A" w:rsidP="0052332A">
                            <w:pPr>
                              <w:ind w:firstLine="0"/>
                              <w:jc w:val="center"/>
                              <w:rPr>
                                <w:sz w:val="12"/>
                                <w:szCs w:val="22"/>
                                <w:lang w:val="en-US"/>
                              </w:rPr>
                            </w:pPr>
                          </w:p>
                          <w:p w14:paraId="305A265E" w14:textId="52CCBEC3" w:rsidR="0052332A" w:rsidRDefault="0052332A" w:rsidP="0052332A">
                            <w:pPr>
                              <w:ind w:firstLine="0"/>
                              <w:jc w:val="center"/>
                              <w:rPr>
                                <w:sz w:val="22"/>
                                <w:szCs w:val="22"/>
                                <w:lang w:val="en-US"/>
                              </w:rPr>
                            </w:pPr>
                            <w:r>
                              <w:rPr>
                                <w:sz w:val="22"/>
                                <w:szCs w:val="22"/>
                                <w:lang w:val="en-US"/>
                              </w:rPr>
                              <w:t>Có thể tìm hiểu đề án này tại:</w:t>
                            </w:r>
                          </w:p>
                          <w:p w14:paraId="0D7EC15D" w14:textId="13BF1E9A" w:rsidR="0052332A" w:rsidRPr="0052332A" w:rsidRDefault="0052332A" w:rsidP="0052332A">
                            <w:pPr>
                              <w:ind w:firstLine="0"/>
                              <w:jc w:val="center"/>
                              <w:rPr>
                                <w:sz w:val="22"/>
                                <w:szCs w:val="22"/>
                                <w:lang w:val="en-US"/>
                              </w:rPr>
                            </w:pPr>
                            <w:r>
                              <w:rPr>
                                <w:sz w:val="22"/>
                                <w:szCs w:val="22"/>
                                <w:lang w:val="en-US"/>
                              </w:rPr>
                              <w:t>Thư viện của Học viện Công nghệ Bưu chính Viễn thông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B6CB89" id="Text Box 1" o:spid="_x0000_s1027" type="#_x0000_t202" style="position:absolute;left:0;text-align:left;margin-left:2.05pt;margin-top:2pt;width:304.85pt;height:454.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" fillcolor="white [3201]" strokeweight=".5pt">
                <v:textbox>
                  <w:txbxContent>
                    <w:p w14:paraId="587132D9" w14:textId="4177D7EE" w:rsidR="0052332A" w:rsidRDefault="0052332A" w:rsidP="0052332A">
                      <w:pPr>
                        <w:ind w:firstLine="0"/>
                        <w:jc w:val="center"/>
                        <w:rPr>
                          <w:sz w:val="22"/>
                          <w:szCs w:val="22"/>
                          <w:lang w:val="en-US"/>
                        </w:rPr>
                      </w:pPr>
                      <w:r w:rsidRPr="0052332A">
                        <w:rPr>
                          <w:sz w:val="22"/>
                          <w:szCs w:val="22"/>
                          <w:lang w:val="en-US"/>
                        </w:rPr>
                        <w:t>Đề án</w:t>
                      </w:r>
                      <w:r>
                        <w:rPr>
                          <w:sz w:val="22"/>
                          <w:szCs w:val="22"/>
                          <w:lang w:val="en-US"/>
                        </w:rPr>
                        <w:t xml:space="preserve"> được hoàn thành tại:</w:t>
                      </w:r>
                    </w:p>
                    <w:p w14:paraId="42E760C2" w14:textId="2DA39D0E" w:rsidR="0052332A" w:rsidRPr="0052332A" w:rsidRDefault="0052332A" w:rsidP="0052332A">
                      <w:pPr>
                        <w:ind w:firstLine="0"/>
                        <w:jc w:val="center"/>
                        <w:rPr>
                          <w:b/>
                          <w:sz w:val="22"/>
                          <w:szCs w:val="22"/>
                          <w:lang w:val="en-US"/>
                        </w:rPr>
                      </w:pPr>
                      <w:r w:rsidRPr="0052332A">
                        <w:rPr>
                          <w:b/>
                          <w:sz w:val="22"/>
                          <w:szCs w:val="22"/>
                          <w:lang w:val="en-US"/>
                        </w:rPr>
                        <w:t>HỌC VIỆN CÔNG NGHỆ BƯU CHÍNH VIỄN THÔNG</w:t>
                      </w:r>
                    </w:p>
                    <w:p w14:paraId="394AFA5D" w14:textId="77777777" w:rsidR="0052332A" w:rsidRDefault="0052332A" w:rsidP="0052332A">
                      <w:pPr>
                        <w:ind w:firstLine="0"/>
                        <w:jc w:val="center"/>
                        <w:rPr>
                          <w:sz w:val="22"/>
                          <w:szCs w:val="22"/>
                          <w:lang w:val="en-US"/>
                        </w:rPr>
                      </w:pPr>
                    </w:p>
                    <w:p w14:paraId="0C738DFE" w14:textId="77777777" w:rsidR="0052332A" w:rsidRDefault="0052332A" w:rsidP="0052332A">
                      <w:pPr>
                        <w:ind w:firstLine="0"/>
                        <w:jc w:val="center"/>
                        <w:rPr>
                          <w:sz w:val="22"/>
                          <w:szCs w:val="22"/>
                          <w:lang w:val="en-US"/>
                        </w:rPr>
                      </w:pPr>
                    </w:p>
                    <w:p w14:paraId="481AF255" w14:textId="52A340D2" w:rsidR="0052332A" w:rsidRDefault="0052332A" w:rsidP="0052332A">
                      <w:pPr>
                        <w:ind w:firstLine="0"/>
                        <w:rPr>
                          <w:sz w:val="22"/>
                          <w:szCs w:val="22"/>
                          <w:lang w:val="en-US"/>
                        </w:rPr>
                      </w:pPr>
                      <w:r>
                        <w:rPr>
                          <w:sz w:val="22"/>
                          <w:szCs w:val="22"/>
                          <w:lang w:val="en-US"/>
                        </w:rPr>
                        <w:t>Người hướng dẫn khoa học: PGS, TS. Hoàng Trọng Minh</w:t>
                      </w:r>
                    </w:p>
                    <w:p w14:paraId="4CCF9566" w14:textId="77777777" w:rsidR="0052332A" w:rsidRDefault="0052332A" w:rsidP="0052332A">
                      <w:pPr>
                        <w:ind w:firstLine="0"/>
                        <w:rPr>
                          <w:sz w:val="22"/>
                          <w:szCs w:val="22"/>
                          <w:lang w:val="en-US"/>
                        </w:rPr>
                      </w:pPr>
                    </w:p>
                    <w:p w14:paraId="5BFA9F2A" w14:textId="2AEE9EC3" w:rsidR="0052332A" w:rsidRDefault="0052332A" w:rsidP="0052332A">
                      <w:pPr>
                        <w:ind w:firstLine="0"/>
                        <w:rPr>
                          <w:sz w:val="22"/>
                          <w:szCs w:val="22"/>
                          <w:lang w:val="en-US"/>
                        </w:rPr>
                      </w:pPr>
                      <w:r>
                        <w:rPr>
                          <w:sz w:val="22"/>
                          <w:szCs w:val="22"/>
                          <w:lang w:val="en-US"/>
                        </w:rPr>
                        <w:t>Phản biện 1:</w:t>
                      </w:r>
                    </w:p>
                    <w:p w14:paraId="38B8F728" w14:textId="77777777" w:rsidR="0052332A" w:rsidRDefault="0052332A" w:rsidP="0052332A">
                      <w:pPr>
                        <w:ind w:firstLine="0"/>
                        <w:rPr>
                          <w:sz w:val="22"/>
                          <w:szCs w:val="22"/>
                          <w:lang w:val="en-US"/>
                        </w:rPr>
                      </w:pPr>
                    </w:p>
                    <w:p w14:paraId="1F4D6187" w14:textId="7094F346" w:rsidR="0052332A" w:rsidRDefault="0052332A" w:rsidP="0052332A">
                      <w:pPr>
                        <w:ind w:firstLine="0"/>
                        <w:rPr>
                          <w:sz w:val="22"/>
                          <w:szCs w:val="22"/>
                          <w:lang w:val="en-US"/>
                        </w:rPr>
                      </w:pPr>
                      <w:r>
                        <w:rPr>
                          <w:sz w:val="22"/>
                          <w:szCs w:val="22"/>
                          <w:lang w:val="en-US"/>
                        </w:rPr>
                        <w:t>Phản biện 2:</w:t>
                      </w:r>
                    </w:p>
                    <w:p w14:paraId="76A344D7" w14:textId="77777777" w:rsidR="0052332A" w:rsidRDefault="0052332A" w:rsidP="0052332A">
                      <w:pPr>
                        <w:ind w:firstLine="0"/>
                        <w:jc w:val="center"/>
                        <w:rPr>
                          <w:sz w:val="22"/>
                          <w:szCs w:val="22"/>
                          <w:lang w:val="en-US"/>
                        </w:rPr>
                      </w:pPr>
                    </w:p>
                    <w:p w14:paraId="1D45B859" w14:textId="77777777" w:rsidR="0052332A" w:rsidRDefault="0052332A" w:rsidP="0052332A">
                      <w:pPr>
                        <w:ind w:firstLine="0"/>
                        <w:jc w:val="center"/>
                        <w:rPr>
                          <w:sz w:val="22"/>
                          <w:szCs w:val="22"/>
                          <w:lang w:val="en-US"/>
                        </w:rPr>
                      </w:pPr>
                    </w:p>
                    <w:p w14:paraId="16BDE1D0" w14:textId="77777777" w:rsidR="0052332A" w:rsidRDefault="0052332A" w:rsidP="0052332A">
                      <w:pPr>
                        <w:ind w:firstLine="0"/>
                        <w:jc w:val="center"/>
                        <w:rPr>
                          <w:sz w:val="22"/>
                          <w:szCs w:val="22"/>
                          <w:lang w:val="en-US"/>
                        </w:rPr>
                      </w:pPr>
                    </w:p>
                    <w:p w14:paraId="0D8C93E0" w14:textId="71E95CA4" w:rsidR="0052332A" w:rsidRDefault="0052332A" w:rsidP="0052332A">
                      <w:pPr>
                        <w:ind w:firstLine="0"/>
                        <w:rPr>
                          <w:sz w:val="22"/>
                          <w:szCs w:val="22"/>
                          <w:lang w:val="en-US"/>
                        </w:rPr>
                      </w:pPr>
                      <w:r>
                        <w:rPr>
                          <w:sz w:val="22"/>
                          <w:szCs w:val="22"/>
                          <w:lang w:val="en-US"/>
                        </w:rPr>
                        <w:t>Đề án này được bảo vệ trước hội đồng chấm đề án thạc sĩ tại Học viện Công nghệ Bưu chính Viễn thông</w:t>
                      </w:r>
                    </w:p>
                    <w:p w14:paraId="6511AB66" w14:textId="1A6D7825" w:rsidR="0052332A" w:rsidRDefault="0052332A" w:rsidP="0052332A">
                      <w:pPr>
                        <w:ind w:firstLine="0"/>
                        <w:rPr>
                          <w:sz w:val="22"/>
                          <w:szCs w:val="22"/>
                          <w:lang w:val="en-US"/>
                        </w:rPr>
                      </w:pPr>
                      <w:r>
                        <w:rPr>
                          <w:sz w:val="22"/>
                          <w:szCs w:val="22"/>
                          <w:lang w:val="en-US"/>
                        </w:rPr>
                        <w:t>Vào lúc:…..giờ…..ngày…..tháng……năm………</w:t>
                      </w:r>
                    </w:p>
                    <w:p w14:paraId="74A6EF44" w14:textId="77777777" w:rsidR="0052332A" w:rsidRDefault="0052332A" w:rsidP="0052332A">
                      <w:pPr>
                        <w:ind w:firstLine="0"/>
                        <w:jc w:val="center"/>
                        <w:rPr>
                          <w:sz w:val="22"/>
                          <w:szCs w:val="22"/>
                          <w:lang w:val="en-US"/>
                        </w:rPr>
                      </w:pPr>
                    </w:p>
                    <w:p w14:paraId="4335FD03" w14:textId="77777777" w:rsidR="0052332A" w:rsidRDefault="0052332A" w:rsidP="0052332A">
                      <w:pPr>
                        <w:ind w:firstLine="0"/>
                        <w:jc w:val="center"/>
                        <w:rPr>
                          <w:sz w:val="22"/>
                          <w:szCs w:val="22"/>
                          <w:lang w:val="en-US"/>
                        </w:rPr>
                      </w:pPr>
                    </w:p>
                    <w:p w14:paraId="093838EE" w14:textId="77777777" w:rsidR="0052332A" w:rsidRDefault="0052332A" w:rsidP="0052332A">
                      <w:pPr>
                        <w:ind w:firstLine="0"/>
                        <w:jc w:val="center"/>
                        <w:rPr>
                          <w:sz w:val="22"/>
                          <w:szCs w:val="22"/>
                          <w:lang w:val="en-US"/>
                        </w:rPr>
                      </w:pPr>
                    </w:p>
                    <w:p w14:paraId="4CECB7F6" w14:textId="77777777" w:rsidR="0052332A" w:rsidRDefault="0052332A" w:rsidP="0052332A">
                      <w:pPr>
                        <w:ind w:firstLine="0"/>
                        <w:jc w:val="center"/>
                        <w:rPr>
                          <w:sz w:val="22"/>
                          <w:szCs w:val="22"/>
                          <w:lang w:val="en-US"/>
                        </w:rPr>
                      </w:pPr>
                    </w:p>
                    <w:p w14:paraId="2605B2AB" w14:textId="77777777" w:rsidR="0052332A" w:rsidRDefault="0052332A" w:rsidP="0052332A">
                      <w:pPr>
                        <w:ind w:firstLine="0"/>
                        <w:jc w:val="center"/>
                        <w:rPr>
                          <w:sz w:val="22"/>
                          <w:szCs w:val="22"/>
                          <w:lang w:val="en-US"/>
                        </w:rPr>
                      </w:pPr>
                    </w:p>
                    <w:p w14:paraId="43A410DA" w14:textId="77777777" w:rsidR="0052332A" w:rsidRDefault="0052332A" w:rsidP="0052332A">
                      <w:pPr>
                        <w:ind w:firstLine="0"/>
                        <w:jc w:val="center"/>
                        <w:rPr>
                          <w:sz w:val="22"/>
                          <w:szCs w:val="22"/>
                          <w:lang w:val="en-US"/>
                        </w:rPr>
                      </w:pPr>
                    </w:p>
                    <w:p w14:paraId="08276705" w14:textId="77777777" w:rsidR="0052332A" w:rsidRPr="0052332A" w:rsidRDefault="0052332A" w:rsidP="0052332A">
                      <w:pPr>
                        <w:ind w:firstLine="0"/>
                        <w:jc w:val="center"/>
                        <w:rPr>
                          <w:sz w:val="12"/>
                          <w:szCs w:val="22"/>
                          <w:lang w:val="en-US"/>
                        </w:rPr>
                      </w:pPr>
                    </w:p>
                    <w:p w14:paraId="305A265E" w14:textId="52CCBEC3" w:rsidR="0052332A" w:rsidRDefault="0052332A" w:rsidP="0052332A">
                      <w:pPr>
                        <w:ind w:firstLine="0"/>
                        <w:jc w:val="center"/>
                        <w:rPr>
                          <w:sz w:val="22"/>
                          <w:szCs w:val="22"/>
                          <w:lang w:val="en-US"/>
                        </w:rPr>
                      </w:pPr>
                      <w:r>
                        <w:rPr>
                          <w:sz w:val="22"/>
                          <w:szCs w:val="22"/>
                          <w:lang w:val="en-US"/>
                        </w:rPr>
                        <w:t>Có thể tìm hiểu đề án này tại:</w:t>
                      </w:r>
                    </w:p>
                    <w:p w14:paraId="0D7EC15D" w14:textId="13BF1E9A" w:rsidR="0052332A" w:rsidRPr="0052332A" w:rsidRDefault="0052332A" w:rsidP="0052332A">
                      <w:pPr>
                        <w:ind w:firstLine="0"/>
                        <w:jc w:val="center"/>
                        <w:rPr>
                          <w:sz w:val="22"/>
                          <w:szCs w:val="22"/>
                          <w:lang w:val="en-US"/>
                        </w:rPr>
                      </w:pPr>
                      <w:r>
                        <w:rPr>
                          <w:sz w:val="22"/>
                          <w:szCs w:val="22"/>
                          <w:lang w:val="en-US"/>
                        </w:rPr>
                        <w:t>Thư viện của Học viện Công nghệ Bưu chính Viễn thông</w:t>
                      </w:r>
                    </w:p>
                  </w:txbxContent>
                </v:textbox>
              </v:shape>
            </w:pict>
          </mc:Fallback>
        </mc:AlternateContent>
      </w:r>
    </w:p>
    <w:p w14:paraId="1C28DE41" w14:textId="77777777" w:rsidR="0052332A" w:rsidRDefault="0052332A" w:rsidP="008C39EA">
      <w:pPr>
        <w:pStyle w:val="Heading2"/>
        <w:numPr>
          <w:ilvl w:val="0"/>
          <w:numId w:val="0"/>
        </w:numPr>
        <w:jc w:val="center"/>
        <w:rPr>
          <w:sz w:val="22"/>
          <w:szCs w:val="22"/>
          <w:lang w:val="en-US"/>
        </w:rPr>
      </w:pPr>
    </w:p>
    <w:p w14:paraId="66E31C2F" w14:textId="77777777" w:rsidR="0052332A" w:rsidRDefault="0052332A" w:rsidP="008C39EA">
      <w:pPr>
        <w:pStyle w:val="Heading2"/>
        <w:numPr>
          <w:ilvl w:val="0"/>
          <w:numId w:val="0"/>
        </w:numPr>
        <w:jc w:val="center"/>
        <w:rPr>
          <w:sz w:val="22"/>
          <w:szCs w:val="22"/>
          <w:lang w:val="en-US"/>
        </w:rPr>
      </w:pPr>
    </w:p>
    <w:p w14:paraId="31BD163C" w14:textId="77777777" w:rsidR="0052332A" w:rsidRDefault="0052332A" w:rsidP="008C39EA">
      <w:pPr>
        <w:pStyle w:val="Heading2"/>
        <w:numPr>
          <w:ilvl w:val="0"/>
          <w:numId w:val="0"/>
        </w:numPr>
        <w:jc w:val="center"/>
        <w:rPr>
          <w:sz w:val="22"/>
          <w:szCs w:val="22"/>
          <w:lang w:val="en-US"/>
        </w:rPr>
      </w:pPr>
    </w:p>
    <w:p w14:paraId="3E0AC97F" w14:textId="77777777" w:rsidR="0052332A" w:rsidRDefault="0052332A" w:rsidP="008C39EA">
      <w:pPr>
        <w:pStyle w:val="Heading2"/>
        <w:numPr>
          <w:ilvl w:val="0"/>
          <w:numId w:val="0"/>
        </w:numPr>
        <w:jc w:val="center"/>
        <w:rPr>
          <w:sz w:val="22"/>
          <w:szCs w:val="22"/>
          <w:lang w:val="en-US"/>
        </w:rPr>
      </w:pPr>
    </w:p>
    <w:p w14:paraId="3EE0F4D6" w14:textId="77777777" w:rsidR="0052332A" w:rsidRDefault="0052332A" w:rsidP="008C39EA">
      <w:pPr>
        <w:pStyle w:val="Heading2"/>
        <w:numPr>
          <w:ilvl w:val="0"/>
          <w:numId w:val="0"/>
        </w:numPr>
        <w:jc w:val="center"/>
        <w:rPr>
          <w:sz w:val="22"/>
          <w:szCs w:val="22"/>
          <w:lang w:val="en-US"/>
        </w:rPr>
      </w:pPr>
    </w:p>
    <w:p w14:paraId="571D9E91" w14:textId="77777777" w:rsidR="0052332A" w:rsidRDefault="0052332A" w:rsidP="008C39EA">
      <w:pPr>
        <w:pStyle w:val="Heading2"/>
        <w:numPr>
          <w:ilvl w:val="0"/>
          <w:numId w:val="0"/>
        </w:numPr>
        <w:jc w:val="center"/>
        <w:rPr>
          <w:sz w:val="22"/>
          <w:szCs w:val="22"/>
          <w:lang w:val="en-US"/>
        </w:rPr>
      </w:pPr>
    </w:p>
    <w:p w14:paraId="2658FEF0" w14:textId="77777777" w:rsidR="0052332A" w:rsidRDefault="0052332A" w:rsidP="008C39EA">
      <w:pPr>
        <w:pStyle w:val="Heading2"/>
        <w:numPr>
          <w:ilvl w:val="0"/>
          <w:numId w:val="0"/>
        </w:numPr>
        <w:jc w:val="center"/>
        <w:rPr>
          <w:sz w:val="22"/>
          <w:szCs w:val="22"/>
          <w:lang w:val="en-US"/>
        </w:rPr>
      </w:pPr>
    </w:p>
    <w:p w14:paraId="3F3903FF" w14:textId="77777777" w:rsidR="0052332A" w:rsidRDefault="0052332A" w:rsidP="008C39EA">
      <w:pPr>
        <w:pStyle w:val="Heading2"/>
        <w:numPr>
          <w:ilvl w:val="0"/>
          <w:numId w:val="0"/>
        </w:numPr>
        <w:jc w:val="center"/>
        <w:rPr>
          <w:sz w:val="22"/>
          <w:szCs w:val="22"/>
          <w:lang w:val="en-US"/>
        </w:rPr>
      </w:pPr>
    </w:p>
    <w:p w14:paraId="095B1A11" w14:textId="77777777" w:rsidR="0052332A" w:rsidRDefault="0052332A" w:rsidP="008C39EA">
      <w:pPr>
        <w:pStyle w:val="Heading2"/>
        <w:numPr>
          <w:ilvl w:val="0"/>
          <w:numId w:val="0"/>
        </w:numPr>
        <w:jc w:val="center"/>
        <w:rPr>
          <w:sz w:val="22"/>
          <w:szCs w:val="22"/>
          <w:lang w:val="en-US"/>
        </w:rPr>
      </w:pPr>
    </w:p>
    <w:p w14:paraId="0703BC25" w14:textId="77777777" w:rsidR="0052332A" w:rsidRDefault="0052332A" w:rsidP="008C39EA">
      <w:pPr>
        <w:pStyle w:val="Heading2"/>
        <w:numPr>
          <w:ilvl w:val="0"/>
          <w:numId w:val="0"/>
        </w:numPr>
        <w:jc w:val="center"/>
        <w:rPr>
          <w:sz w:val="22"/>
          <w:szCs w:val="22"/>
          <w:lang w:val="en-US"/>
        </w:rPr>
      </w:pPr>
    </w:p>
    <w:p w14:paraId="3555933C" w14:textId="77777777" w:rsidR="0052332A" w:rsidRDefault="0052332A" w:rsidP="008C39EA">
      <w:pPr>
        <w:pStyle w:val="Heading2"/>
        <w:numPr>
          <w:ilvl w:val="0"/>
          <w:numId w:val="0"/>
        </w:numPr>
        <w:jc w:val="center"/>
        <w:rPr>
          <w:sz w:val="22"/>
          <w:szCs w:val="22"/>
          <w:lang w:val="en-US"/>
        </w:rPr>
      </w:pPr>
    </w:p>
    <w:p w14:paraId="2EFE3CB0" w14:textId="77777777" w:rsidR="0052332A" w:rsidRDefault="0052332A" w:rsidP="008C39EA">
      <w:pPr>
        <w:pStyle w:val="Heading2"/>
        <w:numPr>
          <w:ilvl w:val="0"/>
          <w:numId w:val="0"/>
        </w:numPr>
        <w:jc w:val="center"/>
        <w:rPr>
          <w:sz w:val="22"/>
          <w:szCs w:val="22"/>
          <w:lang w:val="en-US"/>
        </w:rPr>
      </w:pPr>
    </w:p>
    <w:p w14:paraId="6A6B083F" w14:textId="77777777" w:rsidR="0052332A" w:rsidRDefault="0052332A" w:rsidP="008C39EA">
      <w:pPr>
        <w:pStyle w:val="Heading2"/>
        <w:numPr>
          <w:ilvl w:val="0"/>
          <w:numId w:val="0"/>
        </w:numPr>
        <w:jc w:val="center"/>
        <w:rPr>
          <w:sz w:val="22"/>
          <w:szCs w:val="22"/>
          <w:lang w:val="en-US"/>
        </w:rPr>
      </w:pPr>
    </w:p>
    <w:p w14:paraId="272850B3" w14:textId="77777777" w:rsidR="0052332A" w:rsidRDefault="0052332A" w:rsidP="008C39EA">
      <w:pPr>
        <w:pStyle w:val="Heading2"/>
        <w:numPr>
          <w:ilvl w:val="0"/>
          <w:numId w:val="0"/>
        </w:numPr>
        <w:jc w:val="center"/>
        <w:rPr>
          <w:sz w:val="22"/>
          <w:szCs w:val="22"/>
          <w:lang w:val="en-US"/>
        </w:rPr>
      </w:pPr>
    </w:p>
    <w:p w14:paraId="50ACA783" w14:textId="77777777" w:rsidR="0052332A" w:rsidRDefault="0052332A" w:rsidP="008C39EA">
      <w:pPr>
        <w:pStyle w:val="Heading2"/>
        <w:numPr>
          <w:ilvl w:val="0"/>
          <w:numId w:val="0"/>
        </w:numPr>
        <w:jc w:val="center"/>
        <w:rPr>
          <w:sz w:val="22"/>
          <w:szCs w:val="22"/>
          <w:lang w:val="en-US"/>
        </w:rPr>
      </w:pPr>
    </w:p>
    <w:p w14:paraId="0AA3272F" w14:textId="77777777" w:rsidR="0052332A" w:rsidRDefault="0052332A" w:rsidP="008C39EA">
      <w:pPr>
        <w:pStyle w:val="Heading2"/>
        <w:numPr>
          <w:ilvl w:val="0"/>
          <w:numId w:val="0"/>
        </w:numPr>
        <w:jc w:val="center"/>
        <w:rPr>
          <w:sz w:val="22"/>
          <w:szCs w:val="22"/>
          <w:lang w:val="en-US"/>
        </w:rPr>
      </w:pPr>
    </w:p>
    <w:p w14:paraId="3022DA57" w14:textId="77777777" w:rsidR="0052332A" w:rsidRDefault="0052332A" w:rsidP="008C39EA">
      <w:pPr>
        <w:pStyle w:val="Heading2"/>
        <w:numPr>
          <w:ilvl w:val="0"/>
          <w:numId w:val="0"/>
        </w:numPr>
        <w:jc w:val="center"/>
        <w:rPr>
          <w:sz w:val="22"/>
          <w:szCs w:val="22"/>
          <w:lang w:val="en-US"/>
        </w:rPr>
      </w:pPr>
    </w:p>
    <w:p w14:paraId="441F1226" w14:textId="77777777" w:rsidR="0052332A" w:rsidRDefault="0052332A" w:rsidP="008C39EA">
      <w:pPr>
        <w:pStyle w:val="Heading2"/>
        <w:numPr>
          <w:ilvl w:val="0"/>
          <w:numId w:val="0"/>
        </w:numPr>
        <w:jc w:val="center"/>
        <w:rPr>
          <w:sz w:val="22"/>
          <w:szCs w:val="22"/>
          <w:lang w:val="en-US"/>
        </w:rPr>
      </w:pPr>
    </w:p>
    <w:p w14:paraId="77080DC6" w14:textId="77777777" w:rsidR="0052332A" w:rsidRDefault="0052332A" w:rsidP="008C39EA">
      <w:pPr>
        <w:pStyle w:val="Heading2"/>
        <w:numPr>
          <w:ilvl w:val="0"/>
          <w:numId w:val="0"/>
        </w:numPr>
        <w:jc w:val="center"/>
        <w:rPr>
          <w:sz w:val="22"/>
          <w:szCs w:val="22"/>
          <w:lang w:val="en-US"/>
        </w:rPr>
      </w:pPr>
    </w:p>
    <w:p w14:paraId="0B055A32" w14:textId="77777777" w:rsidR="0052332A" w:rsidRDefault="0052332A" w:rsidP="008C39EA">
      <w:pPr>
        <w:pStyle w:val="Heading2"/>
        <w:numPr>
          <w:ilvl w:val="0"/>
          <w:numId w:val="0"/>
        </w:numPr>
        <w:jc w:val="center"/>
        <w:rPr>
          <w:sz w:val="22"/>
          <w:szCs w:val="22"/>
          <w:lang w:val="en-US"/>
        </w:rPr>
      </w:pPr>
    </w:p>
    <w:p w14:paraId="6761EDFA" w14:textId="77777777" w:rsidR="0052332A" w:rsidRDefault="0052332A" w:rsidP="008C39EA">
      <w:pPr>
        <w:pStyle w:val="Heading2"/>
        <w:numPr>
          <w:ilvl w:val="0"/>
          <w:numId w:val="0"/>
        </w:numPr>
        <w:jc w:val="center"/>
        <w:rPr>
          <w:sz w:val="22"/>
          <w:szCs w:val="22"/>
          <w:lang w:val="en-US"/>
        </w:rPr>
      </w:pPr>
    </w:p>
    <w:p w14:paraId="32F38A67" w14:textId="77777777" w:rsidR="0052332A" w:rsidRDefault="0052332A" w:rsidP="008C39EA">
      <w:pPr>
        <w:pStyle w:val="Heading2"/>
        <w:numPr>
          <w:ilvl w:val="0"/>
          <w:numId w:val="0"/>
        </w:numPr>
        <w:jc w:val="center"/>
        <w:rPr>
          <w:sz w:val="22"/>
          <w:szCs w:val="22"/>
          <w:lang w:val="en-US"/>
        </w:rPr>
      </w:pPr>
    </w:p>
    <w:p w14:paraId="4411718D" w14:textId="77777777" w:rsidR="0052332A" w:rsidRDefault="0052332A" w:rsidP="008C39EA">
      <w:pPr>
        <w:pStyle w:val="Heading2"/>
        <w:numPr>
          <w:ilvl w:val="0"/>
          <w:numId w:val="0"/>
        </w:numPr>
        <w:jc w:val="center"/>
        <w:rPr>
          <w:sz w:val="22"/>
          <w:szCs w:val="22"/>
          <w:lang w:val="en-US"/>
        </w:rPr>
      </w:pPr>
    </w:p>
    <w:p w14:paraId="5011429B" w14:textId="77777777" w:rsidR="0052332A" w:rsidRDefault="0052332A" w:rsidP="008C39EA">
      <w:pPr>
        <w:pStyle w:val="Heading2"/>
        <w:numPr>
          <w:ilvl w:val="0"/>
          <w:numId w:val="0"/>
        </w:numPr>
        <w:jc w:val="center"/>
        <w:rPr>
          <w:sz w:val="22"/>
          <w:szCs w:val="22"/>
        </w:rPr>
        <w:sectPr w:rsidR="0052332A" w:rsidSect="000B16C7">
          <w:headerReference w:type="default" r:id="rId11"/>
          <w:pgSz w:w="8392" w:h="11907" w:code="11"/>
          <w:pgMar w:top="1134" w:right="851" w:bottom="1134" w:left="1418" w:header="709" w:footer="709" w:gutter="0"/>
          <w:pgNumType w:start="1"/>
          <w:cols w:space="708"/>
          <w:docGrid w:linePitch="381"/>
        </w:sectPr>
      </w:pPr>
    </w:p>
    <w:p w14:paraId="518F0A32" w14:textId="53571D70" w:rsidR="00DD6B00" w:rsidRPr="00E61797" w:rsidRDefault="00F5446B" w:rsidP="008C39EA">
      <w:pPr>
        <w:pStyle w:val="Heading2"/>
        <w:numPr>
          <w:ilvl w:val="0"/>
          <w:numId w:val="0"/>
        </w:numPr>
        <w:jc w:val="center"/>
        <w:rPr>
          <w:sz w:val="22"/>
          <w:szCs w:val="22"/>
        </w:rPr>
      </w:pPr>
      <w:r w:rsidRPr="00E61797">
        <w:rPr>
          <w:sz w:val="22"/>
          <w:szCs w:val="22"/>
        </w:rPr>
        <w:lastRenderedPageBreak/>
        <w:t>MỞ ĐẦU</w:t>
      </w:r>
      <w:bookmarkEnd w:id="0"/>
    </w:p>
    <w:p w14:paraId="7786F0B5" w14:textId="1E30B131" w:rsidR="00DD6B00" w:rsidRPr="00E61797" w:rsidRDefault="00F5446B">
      <w:pPr>
        <w:spacing w:after="120"/>
        <w:ind w:firstLine="360"/>
        <w:rPr>
          <w:sz w:val="22"/>
          <w:szCs w:val="22"/>
        </w:rPr>
      </w:pPr>
      <w:r w:rsidRPr="00E61797">
        <w:rPr>
          <w:sz w:val="22"/>
          <w:szCs w:val="22"/>
        </w:rPr>
        <w:t xml:space="preserve">Trong tiến trình phát triển của thông tin di động, 5G New Radio (5G NR) đánh dấu bước chuyển từ tư duy tăng tốc độ truyền dữ liệu đơn thuần sang tư duy tối ưu hóa đồng thời dung lượng, độ tin cậy, hiệu quả phổ và khả năng phục vụ dị thể cho nhiều loại dịch vụ. </w:t>
      </w:r>
    </w:p>
    <w:p w14:paraId="0ECD5A13" w14:textId="77777777" w:rsidR="00DD6B00" w:rsidRPr="00E61797" w:rsidRDefault="00F5446B">
      <w:pPr>
        <w:spacing w:after="120"/>
        <w:ind w:firstLine="360"/>
        <w:rPr>
          <w:sz w:val="22"/>
          <w:szCs w:val="22"/>
        </w:rPr>
      </w:pPr>
      <w:r w:rsidRPr="00E61797">
        <w:rPr>
          <w:sz w:val="22"/>
          <w:szCs w:val="22"/>
        </w:rPr>
        <w:t>Đối với bài toán nghiên cứu trong tài liệu này, trọng tâm được đặt vào việc mô hình hóa và so sánh hai cơ chế đa truy nhập tiêu biểu là OFDMA và NOMA trong đường xuống 5G NR dưới tác động của kênh Rayleigh tổng hợp. Mục tiêu không phải là khẳng định một kỹ thuật luôn vượt trội trong mọi điều kiện, mà là làm rõ điều kiện mà mỗi kỹ thuật thể hiện ưu thế, mức đánh đổi về BER, outage probability, dung lượng kênh và thông lượng, cũng như ý nghĩa của các kết quả đó đối với triển khai thực tế.</w:t>
      </w:r>
    </w:p>
    <w:p w14:paraId="77054A5D" w14:textId="77777777" w:rsidR="00DD6B00" w:rsidRPr="00E61797" w:rsidRDefault="00F5446B">
      <w:pPr>
        <w:spacing w:after="120"/>
        <w:ind w:firstLine="360"/>
        <w:rPr>
          <w:sz w:val="22"/>
          <w:szCs w:val="22"/>
        </w:rPr>
      </w:pPr>
      <w:r w:rsidRPr="00E61797">
        <w:rPr>
          <w:sz w:val="22"/>
          <w:szCs w:val="22"/>
        </w:rPr>
        <w:t>Trên cơ sở định hướng đó, tài liệu được tổ chức thành ba chương. Chương 1 thiết lập bối cảnh nghiên cứu, xác định bài toán và làm rõ phạm vi khảo sát. Chương 2 xây dựng nền lý thuyết và mô hình hệ thống dùng cho đánh giá. Chương 3 triển khai mô phỏng, phân tích kết quả và rút ra các hàm ý triển khai. Cấu trúc này bảo đảm logic trình bày nhất quán từ bối cảnh khoa học, mô hình phân tích đến bằng chứng định lượng.</w:t>
      </w:r>
    </w:p>
    <w:p w14:paraId="2102CC38" w14:textId="77777777" w:rsidR="00DD6B00" w:rsidRPr="00E61797" w:rsidRDefault="00F5446B">
      <w:pPr>
        <w:rPr>
          <w:sz w:val="22"/>
          <w:szCs w:val="22"/>
        </w:rPr>
      </w:pPr>
      <w:r w:rsidRPr="00E61797">
        <w:rPr>
          <w:sz w:val="22"/>
          <w:szCs w:val="22"/>
        </w:rPr>
        <w:br w:type="page"/>
      </w:r>
    </w:p>
    <w:p w14:paraId="036152B2" w14:textId="222B6903" w:rsidR="00DD6B00" w:rsidRPr="00E61797" w:rsidRDefault="00F5446B" w:rsidP="001D3E8F">
      <w:pPr>
        <w:pStyle w:val="Heading1"/>
        <w:rPr>
          <w:sz w:val="22"/>
          <w:szCs w:val="22"/>
        </w:rPr>
      </w:pPr>
      <w:bookmarkStart w:id="2" w:name="_Toc224926355"/>
      <w:r w:rsidRPr="00E61797">
        <w:rPr>
          <w:sz w:val="22"/>
          <w:szCs w:val="22"/>
        </w:rPr>
        <w:lastRenderedPageBreak/>
        <w:t>TỔNG QUAN VẤN ĐỀ NGHIÊN CỨU</w:t>
      </w:r>
      <w:bookmarkEnd w:id="2"/>
    </w:p>
    <w:p w14:paraId="7D68B1B5" w14:textId="7668566D" w:rsidR="00DD6B00" w:rsidRPr="00E61797" w:rsidRDefault="00F5446B" w:rsidP="001D3E8F">
      <w:pPr>
        <w:pStyle w:val="Heading2"/>
        <w:rPr>
          <w:sz w:val="22"/>
          <w:szCs w:val="22"/>
        </w:rPr>
      </w:pPr>
      <w:bookmarkStart w:id="3" w:name="_Toc224926356"/>
      <w:r w:rsidRPr="00E61797">
        <w:rPr>
          <w:rFonts w:eastAsia="Times New Roman"/>
          <w:sz w:val="22"/>
          <w:szCs w:val="22"/>
        </w:rPr>
        <w:t>Bối cảnh nghiên cứu mạng 5G NR</w:t>
      </w:r>
      <w:bookmarkEnd w:id="3"/>
    </w:p>
    <w:p w14:paraId="3476623E" w14:textId="1BC89899" w:rsidR="00DD6B00" w:rsidRPr="00E61797" w:rsidRDefault="00F5446B" w:rsidP="001D3E8F">
      <w:pPr>
        <w:pStyle w:val="Heading3"/>
        <w:rPr>
          <w:sz w:val="22"/>
          <w:szCs w:val="22"/>
        </w:rPr>
      </w:pPr>
      <w:bookmarkStart w:id="4" w:name="_Toc224926357"/>
      <w:r w:rsidRPr="00E61797">
        <w:rPr>
          <w:rFonts w:eastAsia="Times New Roman"/>
          <w:sz w:val="22"/>
          <w:szCs w:val="22"/>
        </w:rPr>
        <w:t>Vai trò của 5G trong hệ thống thông tin di động hiện đại</w:t>
      </w:r>
      <w:bookmarkEnd w:id="4"/>
    </w:p>
    <w:p w14:paraId="3CA3B72B" w14:textId="77777777" w:rsidR="00DD6B00" w:rsidRPr="00E61797" w:rsidRDefault="00F5446B">
      <w:pPr>
        <w:spacing w:before="120" w:after="120"/>
        <w:ind w:firstLine="567"/>
        <w:rPr>
          <w:sz w:val="22"/>
          <w:szCs w:val="22"/>
        </w:rPr>
      </w:pPr>
      <w:r w:rsidRPr="00E61797">
        <w:rPr>
          <w:sz w:val="22"/>
          <w:szCs w:val="22"/>
        </w:rPr>
        <w:t>Sự hình thành của 5G không chỉ là bước nâng cấp tuần tự về tốc độ so với 4G LTE mà là sự chuyển dịch trong triết lý thiết kế của toàn bộ hệ thống thông tin di động. Nếu các thế hệ trước chủ yếu tập trung vào thoại, dữ liệu gói, và Internet di động cho người dùng cuối, thì 5G được xây dựng như một nền tảng kết nối thống nhất cho ba lớp nhu cầu rất khác nhau: băng rộng di động nâng cao, truyền thông độ trễ thấp siêu tin cậy, và kết nối khối lượng lớn thiết bị máy. Khung nhìn này đã được ITU xác lập trong IMT-2020 khi nhấn mạnh rằng hệ thống vô tuyến tương lai phải đồng thời hỗ trợ tốc độ dữ liệu rất cao, số lượng thiết bị kết nối lớn, cũng như các ứng dụng yêu cầu độ trễ rất thấp và độ tin cậy cao [1].</w:t>
      </w:r>
    </w:p>
    <w:p w14:paraId="756105D6" w14:textId="38BAE32B" w:rsidR="00DD6B00" w:rsidRPr="00E61797" w:rsidRDefault="00F5446B" w:rsidP="00936806">
      <w:pPr>
        <w:pStyle w:val="Heading3"/>
        <w:rPr>
          <w:sz w:val="22"/>
          <w:szCs w:val="22"/>
        </w:rPr>
      </w:pPr>
      <w:bookmarkStart w:id="5" w:name="_Toc224926358"/>
      <w:r w:rsidRPr="00E61797">
        <w:rPr>
          <w:rFonts w:eastAsia="Times New Roman"/>
          <w:sz w:val="22"/>
          <w:szCs w:val="22"/>
        </w:rPr>
        <w:t>Yêu cầu hiệu năng đường xuống trong 5G NR</w:t>
      </w:r>
      <w:bookmarkEnd w:id="5"/>
    </w:p>
    <w:p w14:paraId="2629CF17" w14:textId="77777777" w:rsidR="00DD6B00" w:rsidRPr="00E61797" w:rsidRDefault="00F5446B">
      <w:pPr>
        <w:spacing w:before="120" w:after="120"/>
        <w:ind w:firstLine="567"/>
        <w:rPr>
          <w:sz w:val="22"/>
          <w:szCs w:val="22"/>
        </w:rPr>
      </w:pPr>
      <w:r w:rsidRPr="00E61797">
        <w:rPr>
          <w:sz w:val="22"/>
          <w:szCs w:val="22"/>
        </w:rPr>
        <w:t xml:space="preserve">Trong phần lớn kịch bản khai thác mạng di động hiện nay, lưu lượng đường xuống vẫn chiếm tỷ trọng chủ đạo do người dùng tiêu thụ nội dung nhiều hơn phát sinh nội dung. Vì vậy, hiệu năng đường xuống là một tiêu điểm tự nhiên khi khảo sát chất lượng của hệ thống 5G NR. Tuy nhiên, khái niệm hiệu năng đường xuống cần được hiểu theo nghĩa rộng hơn thông lượng đỉnh. Ở góc nhìn hệ thống, hiệu năng đường xuống phải phản ánh được ít nhất bốn lớp vấn đề: tốc độ truyền </w:t>
      </w:r>
      <w:r w:rsidRPr="00E61797">
        <w:rPr>
          <w:sz w:val="22"/>
          <w:szCs w:val="22"/>
        </w:rPr>
        <w:lastRenderedPageBreak/>
        <w:t>dẫn hữu dụng, độ tin cậy của gói tin, hiệu quả sử dụng phổ và mức độ công bằng giữa các người dùng khi cùng chia sẻ tài nguyên.</w:t>
      </w:r>
    </w:p>
    <w:p w14:paraId="2CFA7202" w14:textId="77777777" w:rsidR="00DD6B00" w:rsidRPr="00E61797" w:rsidRDefault="00F5446B">
      <w:pPr>
        <w:spacing w:before="120" w:after="120"/>
        <w:ind w:firstLine="567"/>
        <w:rPr>
          <w:sz w:val="22"/>
          <w:szCs w:val="22"/>
        </w:rPr>
      </w:pPr>
      <w:r w:rsidRPr="00E61797">
        <w:rPr>
          <w:sz w:val="22"/>
          <w:szCs w:val="22"/>
        </w:rPr>
        <w:t>Trong NR, đường xuống được tổ chức chủ yếu quanh PDSCH và cơ chế lập lịch tài nguyên theo đơn vị thời gian - tần số. Kỹ thuật nền của đường xuống là OFDMA, cho phép ánh xạ dữ liệu lên các resource block và điều chỉnh linh hoạt theo numerology, băng thông và chất lượng kênh [3]. Tính linh hoạt này rất quan trọng vì 5G NR phải vận hành từ FR1 đến FR2, trong khi điều kiện lan truyền, vùng phủ và yêu cầu dịch vụ giữa các dải phổ là khác nhau đáng kể. Vì vậy, đánh giá hiệu năng đường xuống phải gắn với cấu hình vật lý, không thể tách rời khỏi bối cảnh phổ và đặc tính kênh.</w:t>
      </w:r>
    </w:p>
    <w:p w14:paraId="6680BB43" w14:textId="1F7CAB02" w:rsidR="00DD6B00" w:rsidRPr="00E61797" w:rsidRDefault="00F5446B" w:rsidP="00936806">
      <w:pPr>
        <w:pStyle w:val="Heading3"/>
        <w:rPr>
          <w:sz w:val="22"/>
          <w:szCs w:val="22"/>
        </w:rPr>
      </w:pPr>
      <w:bookmarkStart w:id="6" w:name="_Toc224926359"/>
      <w:r w:rsidRPr="00E61797">
        <w:rPr>
          <w:rFonts w:eastAsia="Times New Roman"/>
          <w:sz w:val="22"/>
          <w:szCs w:val="22"/>
        </w:rPr>
        <w:t>Thách thức đối với đánh giá hiệu năng trong môi trường vô tuyến</w:t>
      </w:r>
      <w:bookmarkEnd w:id="6"/>
    </w:p>
    <w:p w14:paraId="739CE3BC" w14:textId="77777777" w:rsidR="00DD6B00" w:rsidRPr="00E61797" w:rsidRDefault="00F5446B">
      <w:pPr>
        <w:spacing w:before="120" w:after="120"/>
        <w:ind w:firstLine="567"/>
        <w:rPr>
          <w:sz w:val="22"/>
          <w:szCs w:val="22"/>
        </w:rPr>
      </w:pPr>
      <w:r w:rsidRPr="00E61797">
        <w:rPr>
          <w:sz w:val="22"/>
          <w:szCs w:val="22"/>
        </w:rPr>
        <w:t>Khó khăn cốt lõi của mọi nghiên cứu về hiệu năng vô tuyến nằm ở chỗ kênh truyền không cố định. Tín hiệu thu tại đầu cuối không chỉ chịu suy hao khoảng cách mà còn chịu bóng che, đa đường, tán xạ, dịch Doppler và nhiễu giao thoa từ các nguồn khác. Trong 5G, mức độ phức tạp này còn tăng lên do hệ thống hoạt động trên dải phổ rộng hơn, hỗ trợ cấu hình ăng-ten lớn hơn và có thể triển khai trong nhiều môi trường rất khác nhau, từ macro-cell phủ rộng đến hotspot mật độ cao hoặc dải mmWave [5].</w:t>
      </w:r>
    </w:p>
    <w:p w14:paraId="64D9A0CD" w14:textId="77777777" w:rsidR="00DD6B00" w:rsidRPr="00E61797" w:rsidRDefault="00F5446B">
      <w:pPr>
        <w:spacing w:before="120" w:after="120"/>
        <w:ind w:firstLine="567"/>
        <w:rPr>
          <w:sz w:val="22"/>
          <w:szCs w:val="22"/>
        </w:rPr>
      </w:pPr>
      <w:r w:rsidRPr="00E61797">
        <w:rPr>
          <w:sz w:val="22"/>
          <w:szCs w:val="22"/>
        </w:rPr>
        <w:t xml:space="preserve">Ở cấp đánh giá, điều đó tạo ra một bài toán mô hình hóa: nếu mô hình quá đơn giản, kết quả thu được khó đại diện cho hành vi </w:t>
      </w:r>
      <w:r w:rsidRPr="00E61797">
        <w:rPr>
          <w:sz w:val="22"/>
          <w:szCs w:val="22"/>
        </w:rPr>
        <w:lastRenderedPageBreak/>
        <w:t>thực tế; ngược lại, nếu mô hình quá phức tạp, rất khó cô lập ảnh hưởng riêng của từng thành phần kỹ thuật. Đối với một đề án định hướng ứng dụng và tập trung vào so sánh hai cơ chế đa truy nhập, cách tiếp cận hợp lý là chọn một mô hình kênh đủ điển hình để thể hiện fading đa đường và đủ gọn để cho phép mô phỏng lặp lại và giải thích kết quả. Đây chính là cơ sở dẫn tới việc chọn Rayleigh làm mô hình chuẩn nền.</w:t>
      </w:r>
    </w:p>
    <w:p w14:paraId="0BFABBE8" w14:textId="77777777" w:rsidR="00DD6B00" w:rsidRPr="00E61797" w:rsidRDefault="00F5446B">
      <w:pPr>
        <w:spacing w:before="120" w:after="120"/>
        <w:ind w:firstLine="567"/>
        <w:rPr>
          <w:sz w:val="22"/>
          <w:szCs w:val="22"/>
        </w:rPr>
      </w:pPr>
      <w:r w:rsidRPr="00E61797">
        <w:rPr>
          <w:sz w:val="22"/>
          <w:szCs w:val="22"/>
        </w:rPr>
        <w:t>Thách thức thứ nhất là tính ngẫu nhiên theo thời gian của kênh. Khi người dùng di chuyển hoặc môi trường phản xạ thay đổi, biên độ và pha của đáp ứng kênh cũng thay đổi. Điều này làm SNR tức thời biến thiên, kéo theo BER, thông lượng và xác suất dừng thay đổi theo từng phiên truyền. Trong điều kiện như vậy, đánh giá một kỹ thuật đa truy nhập không thể dựa trên một mẫu kênh đơn lẻ mà phải dựa trên hành vi trung bình hoặc phân bố theo nhiều hiện thực kênh khác nhau.</w:t>
      </w:r>
    </w:p>
    <w:p w14:paraId="44E73D17" w14:textId="4390270F" w:rsidR="00DD6B00" w:rsidRPr="00E61797" w:rsidRDefault="00F5446B" w:rsidP="00936806">
      <w:pPr>
        <w:pStyle w:val="Heading2"/>
        <w:rPr>
          <w:sz w:val="22"/>
          <w:szCs w:val="22"/>
        </w:rPr>
      </w:pPr>
      <w:bookmarkStart w:id="7" w:name="_Toc224926360"/>
      <w:r w:rsidRPr="00E61797">
        <w:rPr>
          <w:rFonts w:eastAsia="Times New Roman"/>
          <w:sz w:val="22"/>
          <w:szCs w:val="22"/>
        </w:rPr>
        <w:t>Bài toán nghiên cứu của đề án</w:t>
      </w:r>
      <w:bookmarkEnd w:id="7"/>
    </w:p>
    <w:p w14:paraId="761F85D3" w14:textId="0C374CD5" w:rsidR="00DD6B00" w:rsidRPr="00E61797" w:rsidRDefault="00F5446B" w:rsidP="00936806">
      <w:pPr>
        <w:pStyle w:val="Heading3"/>
        <w:rPr>
          <w:sz w:val="22"/>
          <w:szCs w:val="22"/>
        </w:rPr>
      </w:pPr>
      <w:bookmarkStart w:id="8" w:name="_Toc224926361"/>
      <w:r w:rsidRPr="00E61797">
        <w:rPr>
          <w:rFonts w:eastAsia="Times New Roman"/>
          <w:sz w:val="22"/>
          <w:szCs w:val="22"/>
        </w:rPr>
        <w:t>Mục tiêu nghiên cứu</w:t>
      </w:r>
      <w:bookmarkEnd w:id="8"/>
    </w:p>
    <w:p w14:paraId="325DF420" w14:textId="77777777" w:rsidR="00DD6B00" w:rsidRPr="00E61797" w:rsidRDefault="00F5446B">
      <w:pPr>
        <w:spacing w:before="120" w:after="120"/>
        <w:ind w:firstLine="567"/>
        <w:rPr>
          <w:sz w:val="22"/>
          <w:szCs w:val="22"/>
        </w:rPr>
      </w:pPr>
      <w:r w:rsidRPr="00E61797">
        <w:rPr>
          <w:sz w:val="22"/>
          <w:szCs w:val="22"/>
        </w:rPr>
        <w:t xml:space="preserve">Mục tiêu trung tâm của đề án là đánh giá hiệu năng đường xuống của hệ thống 5G theo hai phương thức đa truy nhập OFDMA và NOMA trong điều kiện kênh Rayleigh, từ đó làm rõ ưu điểm, giới hạn và điều kiện sử dụng phù hợp của từng phương thức. Đây là một mục tiêu có tính kỹ thuật cụ thể, khác với cách tiếp cận mô tả chung về 5G. Nói cách khác, đề án không cố gắng khảo sát toàn bộ kiến </w:t>
      </w:r>
      <w:r w:rsidRPr="00E61797">
        <w:rPr>
          <w:sz w:val="22"/>
          <w:szCs w:val="22"/>
        </w:rPr>
        <w:lastRenderedPageBreak/>
        <w:t>trúc 5G, mà tập trung vào một lát cắt có ý nghĩa thực tiễn: liên kết vô tuyến đường xuống khi nhiều người dùng cùng chia sẻ tài nguyên.</w:t>
      </w:r>
    </w:p>
    <w:p w14:paraId="66E4DE6F" w14:textId="79951828" w:rsidR="00DD6B00" w:rsidRPr="00E61797" w:rsidRDefault="00F5446B" w:rsidP="00936806">
      <w:pPr>
        <w:pStyle w:val="Heading3"/>
        <w:rPr>
          <w:sz w:val="22"/>
          <w:szCs w:val="22"/>
        </w:rPr>
      </w:pPr>
      <w:bookmarkStart w:id="9" w:name="_Toc224926362"/>
      <w:r w:rsidRPr="00E61797">
        <w:rPr>
          <w:rFonts w:eastAsia="Times New Roman"/>
          <w:sz w:val="22"/>
          <w:szCs w:val="22"/>
        </w:rPr>
        <w:t>Đối tượng và phạm vi nghiên cứu</w:t>
      </w:r>
      <w:bookmarkEnd w:id="9"/>
    </w:p>
    <w:p w14:paraId="75363185" w14:textId="77777777" w:rsidR="00DD6B00" w:rsidRPr="00E61797" w:rsidRDefault="00F5446B">
      <w:pPr>
        <w:spacing w:before="120" w:after="120"/>
        <w:ind w:firstLine="567"/>
        <w:rPr>
          <w:sz w:val="22"/>
          <w:szCs w:val="22"/>
        </w:rPr>
      </w:pPr>
      <w:r w:rsidRPr="00E61797">
        <w:rPr>
          <w:sz w:val="22"/>
          <w:szCs w:val="22"/>
        </w:rPr>
        <w:t>Đối tượng khảo sát trực tiếp của đề án là hiệu năng đường xuống trong hệ thống 5G khi sử dụng hai cơ chế đa truy nhập OFDMA và NOMA. Nói chính xác hơn, đối tượng nghiên cứu không phải toàn bộ mạng 5G ở cấp hệ thống, mà là cơ chế truyền dẫn và phân chia tài nguyên ở giao diện vô tuyến đường xuống, nơi sự khác biệt giữa trực giao và phi trực giao bộc lộ rõ nhất thông qua các chỉ tiêu lỗi, tốc độ và công bằng người dùng.</w:t>
      </w:r>
    </w:p>
    <w:p w14:paraId="1A585702" w14:textId="06975F0C" w:rsidR="00DD6B00" w:rsidRPr="00E61797" w:rsidRDefault="00F5446B" w:rsidP="00936806">
      <w:pPr>
        <w:pStyle w:val="Heading3"/>
        <w:rPr>
          <w:sz w:val="22"/>
          <w:szCs w:val="22"/>
        </w:rPr>
      </w:pPr>
      <w:bookmarkStart w:id="10" w:name="_Toc224926363"/>
      <w:r w:rsidRPr="00E61797">
        <w:rPr>
          <w:rFonts w:eastAsia="Times New Roman"/>
          <w:sz w:val="22"/>
          <w:szCs w:val="22"/>
        </w:rPr>
        <w:t xml:space="preserve">Phương </w:t>
      </w:r>
      <w:r w:rsidRPr="00E61797">
        <w:rPr>
          <w:sz w:val="22"/>
          <w:szCs w:val="22"/>
        </w:rPr>
        <w:t>pháp</w:t>
      </w:r>
      <w:r w:rsidRPr="00E61797">
        <w:rPr>
          <w:rFonts w:eastAsia="Times New Roman"/>
          <w:sz w:val="22"/>
          <w:szCs w:val="22"/>
        </w:rPr>
        <w:t xml:space="preserve"> nghiên cứu</w:t>
      </w:r>
      <w:bookmarkEnd w:id="10"/>
    </w:p>
    <w:p w14:paraId="4A0E9834" w14:textId="77777777" w:rsidR="00DD6B00" w:rsidRPr="00E61797" w:rsidRDefault="00F5446B">
      <w:pPr>
        <w:spacing w:before="120" w:after="120"/>
        <w:ind w:firstLine="567"/>
        <w:rPr>
          <w:sz w:val="22"/>
          <w:szCs w:val="22"/>
        </w:rPr>
      </w:pPr>
      <w:r w:rsidRPr="00E61797">
        <w:rPr>
          <w:sz w:val="22"/>
          <w:szCs w:val="22"/>
        </w:rPr>
        <w:t>Phương pháp nghiên cứu của đề án được tổ chức theo hướng mô-đun, gồm bốn bước liên hoàn. Bước đầu tiên là tổng quan tài liệu và tiêu chuẩn để xác lập bối cảnh 5G NR, nhận diện vai trò chuẩn hóa của OFDMA, vị trí nghiên cứu của NOMA, và đặc trưng của môi trường kênh Rayleigh [1]–[7]. Bước này giữ vai trò định vị bài toán, tránh tình trạng so sánh hai kỹ thuật mà không làm rõ hệ quy chiếu đánh giá.</w:t>
      </w:r>
    </w:p>
    <w:p w14:paraId="4E114964" w14:textId="7825F32C" w:rsidR="00DD6B00" w:rsidRPr="00E61797" w:rsidRDefault="00F5446B" w:rsidP="00936806">
      <w:pPr>
        <w:pStyle w:val="Heading3"/>
        <w:rPr>
          <w:sz w:val="22"/>
          <w:szCs w:val="22"/>
        </w:rPr>
      </w:pPr>
      <w:bookmarkStart w:id="11" w:name="_Toc224926364"/>
      <w:r w:rsidRPr="00E61797">
        <w:rPr>
          <w:rFonts w:eastAsia="Times New Roman"/>
          <w:sz w:val="22"/>
          <w:szCs w:val="22"/>
        </w:rPr>
        <w:t>Các chỉ tiêu đánh giá chính</w:t>
      </w:r>
      <w:bookmarkEnd w:id="11"/>
    </w:p>
    <w:p w14:paraId="08395FE4" w14:textId="77777777" w:rsidR="00DD6B00" w:rsidRPr="00E61797" w:rsidRDefault="00F5446B">
      <w:pPr>
        <w:spacing w:before="120" w:after="120"/>
        <w:ind w:firstLine="567"/>
        <w:rPr>
          <w:sz w:val="22"/>
          <w:szCs w:val="22"/>
        </w:rPr>
      </w:pPr>
      <w:r w:rsidRPr="00E61797">
        <w:rPr>
          <w:sz w:val="22"/>
          <w:szCs w:val="22"/>
        </w:rPr>
        <w:t xml:space="preserve">Vì đề án tập trung vào hiệu năng đường xuống cấp liên kết, các chỉ tiêu đánh giá phải vừa phản ánh được chất lượng truyền dẫn, vừa đủ trực tiếp để so sánh giữa OFDMA và NOMA. Theo định </w:t>
      </w:r>
      <w:r w:rsidRPr="00E61797">
        <w:rPr>
          <w:sz w:val="22"/>
          <w:szCs w:val="22"/>
        </w:rPr>
        <w:lastRenderedPageBreak/>
        <w:t>hướng đó, bốn nhóm chỉ tiêu được lựa chọn gồm: chỉ tiêu lỗi, chỉ tiêu tốc độ/hiệu quả phổ, chỉ tiêu công bằng và chỉ tiêu ổn định theo điều kiện kênh. Đây là nhóm chỉ tiêu đủ mạnh để đặc tả hành vi của hai kỹ thuật trong môi trường Rayleigh mà không làm loãng mục tiêu nghiên cứu.</w:t>
      </w:r>
    </w:p>
    <w:p w14:paraId="38EC0C7E" w14:textId="6125AF6D" w:rsidR="00DD6B00" w:rsidRPr="00E61797" w:rsidRDefault="00F5446B" w:rsidP="00936806">
      <w:pPr>
        <w:pStyle w:val="Heading2"/>
        <w:rPr>
          <w:sz w:val="22"/>
          <w:szCs w:val="22"/>
        </w:rPr>
      </w:pPr>
      <w:bookmarkStart w:id="12" w:name="_Toc224926365"/>
      <w:r w:rsidRPr="00E61797">
        <w:rPr>
          <w:rFonts w:eastAsia="Times New Roman"/>
          <w:sz w:val="22"/>
          <w:szCs w:val="22"/>
        </w:rPr>
        <w:t>Tổng quan các kỹ thuật đa truy nhập trong bài toán khảo sát</w:t>
      </w:r>
      <w:bookmarkEnd w:id="12"/>
    </w:p>
    <w:p w14:paraId="52A809AD" w14:textId="7DC7DED5" w:rsidR="00DD6B00" w:rsidRPr="00E61797" w:rsidRDefault="00F5446B" w:rsidP="00936806">
      <w:pPr>
        <w:pStyle w:val="Heading3"/>
        <w:rPr>
          <w:sz w:val="22"/>
          <w:szCs w:val="22"/>
        </w:rPr>
      </w:pPr>
      <w:bookmarkStart w:id="13" w:name="_Toc224926366"/>
      <w:r w:rsidRPr="00E61797">
        <w:rPr>
          <w:rFonts w:eastAsia="Times New Roman"/>
          <w:sz w:val="22"/>
          <w:szCs w:val="22"/>
        </w:rPr>
        <w:t>OFDMA trong đường xuống 5G NR</w:t>
      </w:r>
      <w:bookmarkEnd w:id="13"/>
    </w:p>
    <w:p w14:paraId="13880BC4" w14:textId="77777777" w:rsidR="00DD6B00" w:rsidRPr="00E61797" w:rsidRDefault="00F5446B">
      <w:pPr>
        <w:spacing w:before="120" w:after="120"/>
        <w:ind w:firstLine="567"/>
        <w:rPr>
          <w:sz w:val="22"/>
          <w:szCs w:val="22"/>
        </w:rPr>
      </w:pPr>
      <w:r w:rsidRPr="00E61797">
        <w:rPr>
          <w:sz w:val="22"/>
          <w:szCs w:val="22"/>
        </w:rPr>
        <w:t>OFDMA là cơ chế đa truy nhập nền của đường xuống trong LTE và tiếp tục giữ vai trò trung tâm trong 5G NR. Về nguyên lý, OFDMA phân chia tài nguyên phổ thành nhiều sóng mang con trực giao; các sóng mang này tiếp tục được gom thành các resource block để phục vụ lập lịch và cấp phát tài nguyên. Cách tổ chức này rất phù hợp với kiến trúc NR vì nó tương thích tốt với khung thời gian - tần số, với numerology mở rộng và với các cơ chế điều chế, mã hóa và lập lịch thích nghi [3].</w:t>
      </w:r>
    </w:p>
    <w:p w14:paraId="44EA49D9" w14:textId="7AA207F3" w:rsidR="00DD6B00" w:rsidRPr="00E61797" w:rsidRDefault="00F5446B" w:rsidP="00F156D9">
      <w:pPr>
        <w:pStyle w:val="Heading3"/>
        <w:rPr>
          <w:sz w:val="22"/>
          <w:szCs w:val="22"/>
        </w:rPr>
      </w:pPr>
      <w:bookmarkStart w:id="14" w:name="_Toc224926367"/>
      <w:r w:rsidRPr="00E61797">
        <w:rPr>
          <w:rFonts w:eastAsia="Times New Roman"/>
          <w:sz w:val="22"/>
          <w:szCs w:val="22"/>
        </w:rPr>
        <w:t>NOMA trong đường xuống 5G NR</w:t>
      </w:r>
      <w:bookmarkEnd w:id="14"/>
    </w:p>
    <w:p w14:paraId="6B1FEC96" w14:textId="77777777" w:rsidR="00DD6B00" w:rsidRPr="00E61797" w:rsidRDefault="00F5446B">
      <w:pPr>
        <w:spacing w:before="120" w:after="120"/>
        <w:ind w:firstLine="567"/>
        <w:rPr>
          <w:sz w:val="22"/>
          <w:szCs w:val="22"/>
        </w:rPr>
      </w:pPr>
      <w:r w:rsidRPr="00E61797">
        <w:rPr>
          <w:sz w:val="22"/>
          <w:szCs w:val="22"/>
        </w:rPr>
        <w:t xml:space="preserve">NOMA được phát triển từ ý tưởng cho phép nhiều người dùng cùng chia sẻ một tài nguyên thời gian - tần số thay vì buộc phải trực giao tuyệt đối. Trong miền công suất, tín hiệu của nhiều người dùng được chồng lên nhau tại phía phát; phía thu sau đó tách các thành phần tín hiệu theo trật tự công suất bằng quá trình SIC. Theo các </w:t>
      </w:r>
      <w:r w:rsidRPr="00E61797">
        <w:rPr>
          <w:sz w:val="22"/>
          <w:szCs w:val="22"/>
        </w:rPr>
        <w:lastRenderedPageBreak/>
        <w:t>khảo sát tổng quan về NOMA, đây là một hướng đa truy nhập được quan tâm mạnh trong bối cảnh 5G và beyond 5G do tiềm năng cải thiện hiệu quả phổ, hỗ trợ kết nối dày và khai thác chênh lệch kênh giữa người dùng [7].</w:t>
      </w:r>
    </w:p>
    <w:p w14:paraId="42C41FC4" w14:textId="77777777" w:rsidR="00DD6B00" w:rsidRPr="00E61797" w:rsidRDefault="00F5446B">
      <w:pPr>
        <w:spacing w:before="120" w:after="120"/>
        <w:ind w:firstLine="567"/>
        <w:rPr>
          <w:sz w:val="22"/>
          <w:szCs w:val="22"/>
        </w:rPr>
      </w:pPr>
      <w:r w:rsidRPr="00E61797">
        <w:rPr>
          <w:sz w:val="22"/>
          <w:szCs w:val="22"/>
        </w:rPr>
        <w:t>Điểm hấp dẫn nhất của NOMA nằm ở chỗ nó không xem tài nguyên thời gian - tần số là một thực thể chỉ phục vụ một người dùng tại một thời điểm. Nếu người dùng có chất lượng kênh khác biệt đủ lớn, hệ thống có thể cấp nhiều công suất hơn cho người dùng kênh yếu, đồng thời vẫn giữ người dùng kênh mạnh trên cùng tài nguyên với mức công suất thấp hơn. Về lý thuyết, cách ghép này có thể cải thiện tổng thông lượng hoặc fairness tùy theo cách phân bổ công suất và tiêu chí tối ưu được chọn.</w:t>
      </w:r>
    </w:p>
    <w:p w14:paraId="208E2DCB" w14:textId="3517FBD9" w:rsidR="00DD6B00" w:rsidRPr="00E61797" w:rsidRDefault="00F5446B" w:rsidP="00F156D9">
      <w:pPr>
        <w:pStyle w:val="Heading3"/>
        <w:rPr>
          <w:sz w:val="22"/>
          <w:szCs w:val="22"/>
        </w:rPr>
      </w:pPr>
      <w:bookmarkStart w:id="15" w:name="_Toc224926368"/>
      <w:r w:rsidRPr="00E61797">
        <w:rPr>
          <w:rFonts w:eastAsia="Times New Roman"/>
          <w:sz w:val="22"/>
          <w:szCs w:val="22"/>
        </w:rPr>
        <w:t>Ý nghĩa của việc so sánh OFDMA và NOMA</w:t>
      </w:r>
      <w:bookmarkEnd w:id="15"/>
    </w:p>
    <w:p w14:paraId="097F9346" w14:textId="77777777" w:rsidR="00DD6B00" w:rsidRPr="00E61797" w:rsidRDefault="00F5446B">
      <w:pPr>
        <w:spacing w:before="120" w:after="120"/>
        <w:ind w:firstLine="567"/>
        <w:rPr>
          <w:sz w:val="22"/>
          <w:szCs w:val="22"/>
        </w:rPr>
      </w:pPr>
      <w:r w:rsidRPr="00E61797">
        <w:rPr>
          <w:sz w:val="22"/>
          <w:szCs w:val="22"/>
        </w:rPr>
        <w:t>So sánh OFDMA và NOMA trong đề án không chỉ mang ý nghĩa kỹ thuật thuần túy mà còn mang ý nghĩa phương pháp luận. OFDMA đại diện cho cơ chế trực giao đã trưởng thành, đang gắn chặt với chuẩn hóa và triển khai của 5G NR. NOMA đại diện cho nỗ lực mở rộng năng lực phục vụ đa người dùng bằng cách nới lỏng ràng buộc trực giao. Khi đặt hai cơ chế này vào cùng một môi trường Rayleigh, đề án thực chất đang kiểm tra một câu hỏi cơ bản: lợi ích về hiệu quả phổ có bù được chi phí về độ phức tạp và độ nhạy với fading hay không.</w:t>
      </w:r>
    </w:p>
    <w:p w14:paraId="20E01860" w14:textId="3807A415" w:rsidR="00DD6B00" w:rsidRPr="00E61797" w:rsidRDefault="00F5446B" w:rsidP="00F156D9">
      <w:pPr>
        <w:pStyle w:val="Heading2"/>
        <w:rPr>
          <w:sz w:val="22"/>
          <w:szCs w:val="22"/>
        </w:rPr>
      </w:pPr>
      <w:bookmarkStart w:id="16" w:name="_Toc224926369"/>
      <w:r w:rsidRPr="00E61797">
        <w:rPr>
          <w:rFonts w:eastAsia="Times New Roman"/>
          <w:sz w:val="22"/>
          <w:szCs w:val="22"/>
        </w:rPr>
        <w:lastRenderedPageBreak/>
        <w:t>Tổng quan mô hình kênh sử dụng trong đề án</w:t>
      </w:r>
      <w:bookmarkEnd w:id="16"/>
    </w:p>
    <w:p w14:paraId="5013DA44" w14:textId="182E915F" w:rsidR="00DD6B00" w:rsidRPr="00E61797" w:rsidRDefault="00F5446B" w:rsidP="00F156D9">
      <w:pPr>
        <w:pStyle w:val="Heading3"/>
        <w:rPr>
          <w:sz w:val="22"/>
          <w:szCs w:val="22"/>
        </w:rPr>
      </w:pPr>
      <w:bookmarkStart w:id="17" w:name="_Toc224926370"/>
      <w:r w:rsidRPr="00E61797">
        <w:rPr>
          <w:rFonts w:eastAsia="Times New Roman"/>
          <w:sz w:val="22"/>
          <w:szCs w:val="22"/>
        </w:rPr>
        <w:t>Đặc điểm kênh vô tuyến 5G</w:t>
      </w:r>
      <w:bookmarkEnd w:id="17"/>
    </w:p>
    <w:p w14:paraId="24A92FCE" w14:textId="77777777" w:rsidR="00DD6B00" w:rsidRPr="00E61797" w:rsidRDefault="00F5446B">
      <w:pPr>
        <w:spacing w:before="120" w:after="120"/>
        <w:ind w:firstLine="567"/>
        <w:rPr>
          <w:sz w:val="22"/>
          <w:szCs w:val="22"/>
        </w:rPr>
      </w:pPr>
      <w:r w:rsidRPr="00E61797">
        <w:rPr>
          <w:sz w:val="22"/>
          <w:szCs w:val="22"/>
        </w:rPr>
        <w:t>Kênh vô tuyến trong 5G chịu tác động đồng thời của suy hao cỡ lớn và suy hao cỡ nhỏ. Suy hao cỡ lớn bao gồm path loss theo khoảng cách và shadowing do vật cản; suy hao cỡ nhỏ bao gồm fading theo thời gian, tần số và không gian do hiệu ứng đa đường. Sự kết hợp của các thành phần này khiến chất lượng liên kết thay đổi mạnh theo vị trí người dùng, hình học truyền sóng và bối cảnh triển khai. Đây là điểm xuất phát của mọi bài toán đánh giá hiệu năng trong thông tin di động.</w:t>
      </w:r>
    </w:p>
    <w:p w14:paraId="3C977B19" w14:textId="2AC17585" w:rsidR="00DD6B00" w:rsidRPr="00E61797" w:rsidRDefault="00F5446B" w:rsidP="00E51DE6">
      <w:pPr>
        <w:pStyle w:val="Heading3"/>
        <w:rPr>
          <w:sz w:val="22"/>
          <w:szCs w:val="22"/>
        </w:rPr>
      </w:pPr>
      <w:bookmarkStart w:id="18" w:name="_Toc224926371"/>
      <w:r w:rsidRPr="00E61797">
        <w:rPr>
          <w:rFonts w:eastAsia="Times New Roman"/>
          <w:sz w:val="22"/>
          <w:szCs w:val="22"/>
        </w:rPr>
        <w:t>Mô hình Rayleigh fading</w:t>
      </w:r>
      <w:bookmarkEnd w:id="18"/>
    </w:p>
    <w:p w14:paraId="1A5A38CA" w14:textId="77777777" w:rsidR="00DD6B00" w:rsidRPr="00E61797" w:rsidRDefault="00F5446B">
      <w:pPr>
        <w:spacing w:before="120" w:after="120"/>
        <w:ind w:firstLine="567"/>
        <w:rPr>
          <w:spacing w:val="6"/>
          <w:sz w:val="22"/>
          <w:szCs w:val="22"/>
        </w:rPr>
      </w:pPr>
      <w:r w:rsidRPr="00E61797">
        <w:rPr>
          <w:spacing w:val="6"/>
          <w:sz w:val="22"/>
          <w:szCs w:val="22"/>
        </w:rPr>
        <w:t>Rayleigh fading là mô hình mô tả trường hợp tín hiệu thu không có một thành phần truyền thẳng trội, mà được hình thành từ tổng hợp của nhiều thành phần phản xạ, tán xạ và nhiễu xạ có pha ngẫu nhiên. Trong điều kiện như vậy, biên độ bao của tín hiệu thu có phân bố Rayleigh, còn công suất tức thời tuân theo phân bố mũ. Đây là mô hình kinh điển của kênh NLOS và là nền tảng phân tích trong rất nhiều bài toán truyền thông vô tuyến [6].</w:t>
      </w:r>
    </w:p>
    <w:p w14:paraId="12415488" w14:textId="77777777" w:rsidR="00DD6B00" w:rsidRPr="00E61797" w:rsidRDefault="00F5446B">
      <w:pPr>
        <w:spacing w:before="120" w:after="120"/>
        <w:ind w:firstLine="567"/>
        <w:rPr>
          <w:spacing w:val="4"/>
          <w:sz w:val="22"/>
          <w:szCs w:val="22"/>
        </w:rPr>
      </w:pPr>
      <w:r w:rsidRPr="00E61797">
        <w:rPr>
          <w:spacing w:val="4"/>
          <w:sz w:val="22"/>
          <w:szCs w:val="22"/>
        </w:rPr>
        <w:t xml:space="preserve">Giá trị lớn nhất của Rayleigh không nằm ở chỗ nó mô tả được mọi môi trường, mà ở chỗ nó là mô hình tối thiểu nhưng đủ giàu để thể hiện rõ hậu quả của fading. Một liên kết trên kênh Rayleigh có thể rơi vào các đợt suy hao sâu, khiến BER tăng </w:t>
      </w:r>
      <w:r w:rsidRPr="00E61797">
        <w:rPr>
          <w:spacing w:val="4"/>
          <w:sz w:val="22"/>
          <w:szCs w:val="22"/>
        </w:rPr>
        <w:lastRenderedPageBreak/>
        <w:t>nhanh và thông lượng tức thời suy giảm mạnh. Vì vậy, nếu một cơ chế truy nhập vẫn duy trì được lợi thế trên nền Rayleigh, kết quả đó thường có ý nghĩa hơn so với khi chỉ kiểm tra trên AWGN.</w:t>
      </w:r>
    </w:p>
    <w:p w14:paraId="44DD02E0" w14:textId="4043F4A2" w:rsidR="00DD6B00" w:rsidRPr="00E61797" w:rsidRDefault="00F5446B" w:rsidP="00E51DE6">
      <w:pPr>
        <w:pStyle w:val="Heading3"/>
        <w:rPr>
          <w:sz w:val="22"/>
          <w:szCs w:val="22"/>
        </w:rPr>
      </w:pPr>
      <w:bookmarkStart w:id="19" w:name="_Toc224926372"/>
      <w:r w:rsidRPr="00E61797">
        <w:rPr>
          <w:rFonts w:eastAsia="Times New Roman"/>
          <w:sz w:val="22"/>
          <w:szCs w:val="22"/>
        </w:rPr>
        <w:t>Lý do lựa chọn mô hình Rayleigh cho bài toán đánh giá</w:t>
      </w:r>
      <w:bookmarkEnd w:id="19"/>
    </w:p>
    <w:p w14:paraId="6DC415B4" w14:textId="77777777" w:rsidR="00DD6B00" w:rsidRPr="00E61797" w:rsidRDefault="00F5446B">
      <w:pPr>
        <w:spacing w:before="120" w:after="120"/>
        <w:ind w:firstLine="567"/>
        <w:rPr>
          <w:spacing w:val="-8"/>
          <w:sz w:val="22"/>
          <w:szCs w:val="22"/>
        </w:rPr>
      </w:pPr>
      <w:r w:rsidRPr="00E61797">
        <w:rPr>
          <w:spacing w:val="-8"/>
          <w:sz w:val="22"/>
          <w:szCs w:val="22"/>
        </w:rPr>
        <w:t>Lý do thứ nhất để lựa chọn Rayleigh là tính đại diện cho môi trường không có thành phần truyền thẳng trội, vốn xuất hiện phổ biến trong các kịch bản đô thị, trong nhà hoặc các môi trường nhiều phản xạ. Đề án không hướng tới mô tả riêng một tuyến LOS tối ưu hay một cấu hình beamforming đặc biệt, nên Rayleigh là nền kênh cơ sở hợp lý để đánh giá tính bền vững của cơ chế truyền dẫn trong điều kiện kém thuận lợi hơn.</w:t>
      </w:r>
    </w:p>
    <w:p w14:paraId="419945DD" w14:textId="47DE217D" w:rsidR="00DD6B00" w:rsidRPr="00E61797" w:rsidRDefault="00F5446B" w:rsidP="00E51DE6">
      <w:pPr>
        <w:pStyle w:val="Heading2"/>
        <w:rPr>
          <w:sz w:val="22"/>
          <w:szCs w:val="22"/>
        </w:rPr>
      </w:pPr>
      <w:bookmarkStart w:id="20" w:name="_Toc224926373"/>
      <w:r w:rsidRPr="00E61797">
        <w:rPr>
          <w:rFonts w:eastAsia="Times New Roman"/>
          <w:sz w:val="22"/>
          <w:szCs w:val="22"/>
        </w:rPr>
        <w:t>Cấu trúc của đề án</w:t>
      </w:r>
      <w:bookmarkEnd w:id="20"/>
    </w:p>
    <w:p w14:paraId="301A0C1F" w14:textId="77777777" w:rsidR="00DD6B00" w:rsidRDefault="00F5446B">
      <w:pPr>
        <w:spacing w:before="120" w:after="120"/>
        <w:ind w:firstLine="567"/>
        <w:rPr>
          <w:sz w:val="22"/>
          <w:szCs w:val="22"/>
          <w:lang w:val="en-US"/>
        </w:rPr>
      </w:pPr>
      <w:r w:rsidRPr="00E61797">
        <w:rPr>
          <w:sz w:val="22"/>
          <w:szCs w:val="22"/>
        </w:rPr>
        <w:t>Từ bối cảnh nghiên cứu và phạm vi đã xác định, đề án được tổ chức thành ba chương có quan hệ logic chặt chẽ. Chương 1 trình bày tổng quan vấn đề nghiên cứu, làm rõ vị trí của 5G NR, yêu cầu hiệu năng đường xuống, bài toán so sánh OFDMA - NOMA và cơ sở lựa chọn mô hình Rayleigh. Vai trò của chương này là xây dựng nền ngữ cảnh và chuẩn hóa cách hiểu về bài toán, tránh chồng lấn với phần mô hình chi tiết ở chương sau.</w:t>
      </w:r>
    </w:p>
    <w:p w14:paraId="4D0A5E0C" w14:textId="77777777" w:rsidR="00E61797" w:rsidRDefault="00E61797">
      <w:pPr>
        <w:spacing w:before="120" w:after="120"/>
        <w:ind w:firstLine="567"/>
        <w:rPr>
          <w:sz w:val="22"/>
          <w:szCs w:val="22"/>
          <w:lang w:val="en-US"/>
        </w:rPr>
      </w:pPr>
    </w:p>
    <w:p w14:paraId="21C6C382" w14:textId="77777777" w:rsidR="00E61797" w:rsidRDefault="00E61797">
      <w:pPr>
        <w:spacing w:before="120" w:after="120"/>
        <w:ind w:firstLine="567"/>
        <w:rPr>
          <w:sz w:val="22"/>
          <w:szCs w:val="22"/>
          <w:lang w:val="en-US"/>
        </w:rPr>
      </w:pPr>
    </w:p>
    <w:p w14:paraId="61472133" w14:textId="77777777" w:rsidR="00E61797" w:rsidRPr="00E61797" w:rsidRDefault="00E61797">
      <w:pPr>
        <w:spacing w:before="120" w:after="120"/>
        <w:ind w:firstLine="567"/>
        <w:rPr>
          <w:sz w:val="22"/>
          <w:szCs w:val="22"/>
          <w:lang w:val="en-US"/>
        </w:rPr>
      </w:pPr>
    </w:p>
    <w:p w14:paraId="78ECAAB6" w14:textId="13FD2EB7" w:rsidR="00DD6B00" w:rsidRPr="00E61797" w:rsidRDefault="00571533" w:rsidP="00E51DE6">
      <w:pPr>
        <w:pStyle w:val="Heading1"/>
        <w:rPr>
          <w:sz w:val="22"/>
          <w:szCs w:val="22"/>
        </w:rPr>
      </w:pPr>
      <w:r w:rsidRPr="00E61797">
        <w:rPr>
          <w:sz w:val="22"/>
          <w:szCs w:val="22"/>
        </w:rPr>
        <w:lastRenderedPageBreak/>
        <w:fldChar w:fldCharType="begin"/>
      </w:r>
      <w:r w:rsidRPr="00E61797">
        <w:rPr>
          <w:sz w:val="22"/>
          <w:szCs w:val="22"/>
        </w:rPr>
        <w:instrText xml:space="preserve"> MACROBUTTON MTEditEquationSection2 </w:instrText>
      </w:r>
      <w:r w:rsidRPr="00E61797">
        <w:rPr>
          <w:rStyle w:val="MTEquationSection"/>
          <w:sz w:val="22"/>
          <w:szCs w:val="22"/>
        </w:rPr>
        <w:instrText>Equation Chapter 2 Section 1</w:instrText>
      </w:r>
      <w:r w:rsidRPr="00E61797">
        <w:rPr>
          <w:sz w:val="22"/>
          <w:szCs w:val="22"/>
        </w:rPr>
        <w:fldChar w:fldCharType="begin"/>
      </w:r>
      <w:r w:rsidRPr="00E61797">
        <w:rPr>
          <w:sz w:val="22"/>
          <w:szCs w:val="22"/>
        </w:rPr>
        <w:instrText xml:space="preserve"> SEQ MTEqn \r \h \* MERGEFORMAT </w:instrText>
      </w:r>
      <w:r w:rsidRPr="00E61797">
        <w:rPr>
          <w:sz w:val="22"/>
          <w:szCs w:val="22"/>
        </w:rPr>
        <w:fldChar w:fldCharType="end"/>
      </w:r>
      <w:r w:rsidRPr="00E61797">
        <w:rPr>
          <w:sz w:val="22"/>
          <w:szCs w:val="22"/>
        </w:rPr>
        <w:fldChar w:fldCharType="begin"/>
      </w:r>
      <w:r w:rsidRPr="00E61797">
        <w:rPr>
          <w:sz w:val="22"/>
          <w:szCs w:val="22"/>
        </w:rPr>
        <w:instrText xml:space="preserve"> SEQ MTSec \r 1 \h \* MERGEFORMAT </w:instrText>
      </w:r>
      <w:r w:rsidRPr="00E61797">
        <w:rPr>
          <w:sz w:val="22"/>
          <w:szCs w:val="22"/>
        </w:rPr>
        <w:fldChar w:fldCharType="end"/>
      </w:r>
      <w:r w:rsidRPr="00E61797">
        <w:rPr>
          <w:sz w:val="22"/>
          <w:szCs w:val="22"/>
        </w:rPr>
        <w:fldChar w:fldCharType="begin"/>
      </w:r>
      <w:r w:rsidRPr="00E61797">
        <w:rPr>
          <w:sz w:val="22"/>
          <w:szCs w:val="22"/>
        </w:rPr>
        <w:instrText xml:space="preserve"> SEQ MTChap \r 2 \h \* MERGEFORMAT </w:instrText>
      </w:r>
      <w:r w:rsidRPr="00E61797">
        <w:rPr>
          <w:sz w:val="22"/>
          <w:szCs w:val="22"/>
        </w:rPr>
        <w:fldChar w:fldCharType="end"/>
      </w:r>
      <w:bookmarkStart w:id="21" w:name="_Toc224926375"/>
      <w:r w:rsidRPr="00E61797">
        <w:rPr>
          <w:sz w:val="22"/>
          <w:szCs w:val="22"/>
        </w:rPr>
        <w:fldChar w:fldCharType="end"/>
      </w:r>
      <w:r w:rsidR="00F5446B" w:rsidRPr="00E61797">
        <w:rPr>
          <w:sz w:val="22"/>
          <w:szCs w:val="22"/>
        </w:rPr>
        <w:t>CƠ SỞ LÝ THUYẾT VÀ MÔ HÌNH HỆ THỐNG</w:t>
      </w:r>
      <w:bookmarkEnd w:id="21"/>
    </w:p>
    <w:p w14:paraId="000D3B9B" w14:textId="234129F1" w:rsidR="00DD6B00" w:rsidRPr="00E61797" w:rsidRDefault="00F5446B" w:rsidP="005B4A0D">
      <w:pPr>
        <w:pStyle w:val="Heading2"/>
        <w:rPr>
          <w:sz w:val="22"/>
          <w:szCs w:val="22"/>
        </w:rPr>
      </w:pPr>
      <w:bookmarkStart w:id="22" w:name="_Toc224926376"/>
      <w:r w:rsidRPr="00E61797">
        <w:rPr>
          <w:rFonts w:eastAsia="Times New Roman"/>
          <w:sz w:val="22"/>
          <w:szCs w:val="22"/>
        </w:rPr>
        <w:t>Cơ sở lý thuyết đánh giá hiệu năng kênh</w:t>
      </w:r>
      <w:bookmarkEnd w:id="22"/>
    </w:p>
    <w:p w14:paraId="16B45BE3" w14:textId="1F264F36" w:rsidR="00DD6B00" w:rsidRPr="00E61797" w:rsidRDefault="00F5446B" w:rsidP="005B4A0D">
      <w:pPr>
        <w:pStyle w:val="Heading3"/>
        <w:rPr>
          <w:sz w:val="22"/>
          <w:szCs w:val="22"/>
        </w:rPr>
      </w:pPr>
      <w:bookmarkStart w:id="23" w:name="_Toc224926377"/>
      <w:r w:rsidRPr="00E61797">
        <w:rPr>
          <w:rFonts w:eastAsia="Times New Roman"/>
          <w:sz w:val="22"/>
          <w:szCs w:val="22"/>
        </w:rPr>
        <w:t>Dung lượng kênh và thông tin tương hỗ</w:t>
      </w:r>
      <w:bookmarkEnd w:id="23"/>
    </w:p>
    <w:p w14:paraId="2035DE3F" w14:textId="78A0C272" w:rsidR="00DD6B00" w:rsidRPr="00E61797" w:rsidRDefault="00F5446B">
      <w:pPr>
        <w:rPr>
          <w:sz w:val="22"/>
          <w:szCs w:val="22"/>
        </w:rPr>
      </w:pPr>
      <w:r w:rsidRPr="00E61797">
        <w:rPr>
          <w:sz w:val="22"/>
          <w:szCs w:val="22"/>
        </w:rPr>
        <w:t>Trong truyền thông số, hiệu năng của một liên kết được quyết định không chỉ bởi việc tín hiệu có đến phía thu hay không mà còn bởi lượng thông tin có thể truyền đi một cách đáng tin cậy qua liên kết đó. Cách nhìn này được xác lập bởi lý thuyết thông tin của Shannon, trong đó dung lượng kênh là tốc độ cực đại mà hệ thống có thể đạt với xác suất lỗi có thể làm nhỏ tùy ý khi chiều dài mã đủ lớn [</w:t>
      </w:r>
      <w:r w:rsidR="0024732D" w:rsidRPr="00E61797">
        <w:rPr>
          <w:sz w:val="22"/>
          <w:szCs w:val="22"/>
          <w:lang w:val="en-US"/>
        </w:rPr>
        <w:t>8</w:t>
      </w:r>
      <w:r w:rsidRPr="00E61797">
        <w:rPr>
          <w:sz w:val="22"/>
          <w:szCs w:val="22"/>
        </w:rPr>
        <w:t>]. Dung lượng vì vậy đóng vai trò như một trần lý thuyết để đánh giá mức hiệu quả của mọi sơ đồ điều chế, mã hóa và phân bổ tài nguyên.</w:t>
      </w:r>
    </w:p>
    <w:p w14:paraId="25B52CB0" w14:textId="44FC8879" w:rsidR="00DD6B00" w:rsidRPr="00E61797" w:rsidRDefault="00F5446B" w:rsidP="004338D3">
      <w:pPr>
        <w:pStyle w:val="Heading3"/>
        <w:rPr>
          <w:sz w:val="22"/>
          <w:szCs w:val="22"/>
        </w:rPr>
      </w:pPr>
      <w:bookmarkStart w:id="24" w:name="_Toc224926378"/>
      <w:r w:rsidRPr="00E61797">
        <w:rPr>
          <w:rFonts w:eastAsia="Times New Roman"/>
          <w:sz w:val="22"/>
          <w:szCs w:val="22"/>
        </w:rPr>
        <w:t xml:space="preserve">Path-loss, </w:t>
      </w:r>
      <w:r w:rsidRPr="00E61797">
        <w:rPr>
          <w:sz w:val="22"/>
          <w:szCs w:val="22"/>
        </w:rPr>
        <w:t>shadowing</w:t>
      </w:r>
      <w:r w:rsidRPr="00E61797">
        <w:rPr>
          <w:rFonts w:eastAsia="Times New Roman"/>
          <w:sz w:val="22"/>
          <w:szCs w:val="22"/>
        </w:rPr>
        <w:t xml:space="preserve"> và fading</w:t>
      </w:r>
      <w:bookmarkEnd w:id="24"/>
    </w:p>
    <w:p w14:paraId="32801050" w14:textId="0967AFFC" w:rsidR="00DD6B00" w:rsidRPr="00E61797" w:rsidRDefault="00F5446B">
      <w:pPr>
        <w:rPr>
          <w:sz w:val="22"/>
          <w:szCs w:val="22"/>
        </w:rPr>
      </w:pPr>
      <w:r w:rsidRPr="00E61797">
        <w:rPr>
          <w:sz w:val="22"/>
          <w:szCs w:val="22"/>
        </w:rPr>
        <w:t>Một mô hình kênh vô tuyến chặt chẽ cần tách ba lớp suy giảm có bản chất khác nhau là path-loss, shadowing và fading. Path-loss là suy hao quy mô lớn do năng lượng điện từ lan truyền trong không gian. Thành phần này phụ thuộc chủ yếu vào khoảng cách, tần số và dạng môi trường truyền, qua đó chi phối xu hướng suy giảm công suất thu trung bình khi UE di chuyển ra xa gNB [</w:t>
      </w:r>
      <w:r w:rsidR="0024732D" w:rsidRPr="00E61797">
        <w:rPr>
          <w:sz w:val="22"/>
          <w:szCs w:val="22"/>
          <w:lang w:val="en-US"/>
        </w:rPr>
        <w:t>9</w:t>
      </w:r>
      <w:r w:rsidRPr="00E61797">
        <w:rPr>
          <w:sz w:val="22"/>
          <w:szCs w:val="22"/>
        </w:rPr>
        <w:t>], [</w:t>
      </w:r>
      <w:r w:rsidR="0024732D" w:rsidRPr="00E61797">
        <w:rPr>
          <w:sz w:val="22"/>
          <w:szCs w:val="22"/>
          <w:lang w:val="en-US"/>
        </w:rPr>
        <w:t>10</w:t>
      </w:r>
      <w:r w:rsidRPr="00E61797">
        <w:rPr>
          <w:sz w:val="22"/>
          <w:szCs w:val="22"/>
        </w:rPr>
        <w:t>], [</w:t>
      </w:r>
      <w:r w:rsidR="0024732D" w:rsidRPr="00E61797">
        <w:rPr>
          <w:sz w:val="22"/>
          <w:szCs w:val="22"/>
          <w:lang w:val="en-US"/>
        </w:rPr>
        <w:t>14</w:t>
      </w:r>
      <w:r w:rsidRPr="00E61797">
        <w:rPr>
          <w:sz w:val="22"/>
          <w:szCs w:val="22"/>
        </w:rPr>
        <w:t>].</w:t>
      </w:r>
    </w:p>
    <w:p w14:paraId="42E18289" w14:textId="270C538A" w:rsidR="00DD6B00" w:rsidRPr="00E61797" w:rsidRDefault="00F5446B" w:rsidP="004338D3">
      <w:pPr>
        <w:pStyle w:val="Heading3"/>
        <w:rPr>
          <w:sz w:val="22"/>
          <w:szCs w:val="22"/>
        </w:rPr>
      </w:pPr>
      <w:bookmarkStart w:id="25" w:name="_Toc224926379"/>
      <w:r w:rsidRPr="00E61797">
        <w:rPr>
          <w:rFonts w:eastAsia="Times New Roman"/>
          <w:sz w:val="22"/>
          <w:szCs w:val="22"/>
        </w:rPr>
        <w:t xml:space="preserve">Nhiễu </w:t>
      </w:r>
      <w:r w:rsidRPr="00E61797">
        <w:rPr>
          <w:sz w:val="22"/>
          <w:szCs w:val="22"/>
        </w:rPr>
        <w:t>AWGN</w:t>
      </w:r>
      <w:r w:rsidRPr="00E61797">
        <w:rPr>
          <w:rFonts w:eastAsia="Times New Roman"/>
          <w:sz w:val="22"/>
          <w:szCs w:val="22"/>
        </w:rPr>
        <w:t xml:space="preserve"> và ý nghĩa trong mô phỏng</w:t>
      </w:r>
      <w:bookmarkEnd w:id="25"/>
    </w:p>
    <w:p w14:paraId="60599EE7" w14:textId="0FA4AD7C" w:rsidR="00DD6B00" w:rsidRPr="00E61797" w:rsidRDefault="00F5446B">
      <w:pPr>
        <w:rPr>
          <w:sz w:val="22"/>
          <w:szCs w:val="22"/>
        </w:rPr>
      </w:pPr>
      <w:r w:rsidRPr="00E61797">
        <w:rPr>
          <w:sz w:val="22"/>
          <w:szCs w:val="22"/>
        </w:rPr>
        <w:t xml:space="preserve">AWGN là mô hình nhiễu nền chuẩn trong truyền thông số. Thuật ngữ này hàm ý rằng nhiễu cộng trực tiếp vào tín hiệu thu, có mật độ phổ công suất gần như phẳng trong dải tần khảo sát và tuân </w:t>
      </w:r>
      <w:r w:rsidRPr="00E61797">
        <w:rPr>
          <w:sz w:val="22"/>
          <w:szCs w:val="22"/>
        </w:rPr>
        <w:lastRenderedPageBreak/>
        <w:t>theo phân bố Gaussian. Dù hệ thống thực tế còn chịu nhiều sai lệch khác như giao thoa đồng kênh, sai số đồng bộ, méo phi tuyến hoặc sai số ước lượng kênh, AWGN vẫn là điểm khởi đầu gần như bắt buộc vì nó tạo ra đường cơ sở để so sánh các cấu hình truyền [</w:t>
      </w:r>
      <w:r w:rsidR="0024732D" w:rsidRPr="00E61797">
        <w:rPr>
          <w:sz w:val="22"/>
          <w:szCs w:val="22"/>
          <w:lang w:val="en-US"/>
        </w:rPr>
        <w:t>7</w:t>
      </w:r>
      <w:r w:rsidRPr="00E61797">
        <w:rPr>
          <w:sz w:val="22"/>
          <w:szCs w:val="22"/>
        </w:rPr>
        <w:t>], [</w:t>
      </w:r>
      <w:r w:rsidR="0024732D" w:rsidRPr="00E61797">
        <w:rPr>
          <w:sz w:val="22"/>
          <w:szCs w:val="22"/>
          <w:lang w:val="en-US"/>
        </w:rPr>
        <w:t>10</w:t>
      </w:r>
      <w:r w:rsidRPr="00E61797">
        <w:rPr>
          <w:sz w:val="22"/>
          <w:szCs w:val="22"/>
        </w:rPr>
        <w:t>].</w:t>
      </w:r>
    </w:p>
    <w:p w14:paraId="329F0147" w14:textId="1EED96D9" w:rsidR="00DD6B00" w:rsidRPr="00E61797" w:rsidRDefault="00F5446B" w:rsidP="004338D3">
      <w:pPr>
        <w:pStyle w:val="Heading2"/>
        <w:rPr>
          <w:sz w:val="22"/>
          <w:szCs w:val="22"/>
        </w:rPr>
      </w:pPr>
      <w:bookmarkStart w:id="26" w:name="_Toc224926380"/>
      <w:r w:rsidRPr="00E61797">
        <w:rPr>
          <w:sz w:val="22"/>
          <w:szCs w:val="22"/>
        </w:rPr>
        <w:t>Mô hình hệ thống đường xuống 5G NR khảo sát</w:t>
      </w:r>
      <w:bookmarkEnd w:id="26"/>
    </w:p>
    <w:p w14:paraId="1900CDD2" w14:textId="1BC0C1C6" w:rsidR="00DD6B00" w:rsidRPr="00E61797" w:rsidRDefault="00F5446B" w:rsidP="004338D3">
      <w:pPr>
        <w:pStyle w:val="Heading3"/>
        <w:rPr>
          <w:sz w:val="22"/>
          <w:szCs w:val="22"/>
        </w:rPr>
      </w:pPr>
      <w:bookmarkStart w:id="27" w:name="_Toc224926381"/>
      <w:r w:rsidRPr="00E61797">
        <w:rPr>
          <w:sz w:val="22"/>
          <w:szCs w:val="22"/>
        </w:rPr>
        <w:t>Mô hình truyền dẫn giữa gNB và UE</w:t>
      </w:r>
      <w:bookmarkEnd w:id="27"/>
    </w:p>
    <w:p w14:paraId="4EE4C0A3" w14:textId="76A94305" w:rsidR="00DD6B00" w:rsidRPr="00E61797" w:rsidRDefault="00F5446B">
      <w:pPr>
        <w:rPr>
          <w:sz w:val="22"/>
          <w:szCs w:val="22"/>
        </w:rPr>
      </w:pPr>
      <w:r w:rsidRPr="00E61797">
        <w:rPr>
          <w:sz w:val="22"/>
          <w:szCs w:val="22"/>
        </w:rPr>
        <w:t>Đề án xét một hệ thống đường xuống 5G NR trong đó một gNB truyền dữ liệu đến tập UE trong cùng một ô. Trọng tâm của mô hình không phải là mô tả toàn bộ ngăn xếp 5G NR mà là tạo ra biểu diễn đủ chặt cho bài toán đánh giá hiệu năng truy nhập. Theo TS 38.300 và TS 38.211, downlink NR sử dụng CP-OFDM, tổ chức tài nguyên theo miền thời gian - tần số và cho phép lập lịch linh hoạt ở mức vật lý [</w:t>
      </w:r>
      <w:r w:rsidR="0024732D" w:rsidRPr="00E61797">
        <w:rPr>
          <w:sz w:val="22"/>
          <w:szCs w:val="22"/>
          <w:lang w:val="en-US"/>
        </w:rPr>
        <w:t>11</w:t>
      </w:r>
      <w:r w:rsidRPr="00E61797">
        <w:rPr>
          <w:sz w:val="22"/>
          <w:szCs w:val="22"/>
        </w:rPr>
        <w:t>], [</w:t>
      </w:r>
      <w:r w:rsidR="0024732D" w:rsidRPr="00E61797">
        <w:rPr>
          <w:sz w:val="22"/>
          <w:szCs w:val="22"/>
          <w:lang w:val="en-US"/>
        </w:rPr>
        <w:t>12</w:t>
      </w:r>
      <w:r w:rsidRPr="00E61797">
        <w:rPr>
          <w:sz w:val="22"/>
          <w:szCs w:val="22"/>
        </w:rPr>
        <w:t>]. Trên nền chuẩn hóa đó, đề án chỉ giữ các thành phần có ảnh hưởng trực tiếp đến so sánh giữa OFDMA và NOMA.</w:t>
      </w:r>
    </w:p>
    <w:p w14:paraId="45D9A7A7" w14:textId="38C56DE4" w:rsidR="00DD6B00" w:rsidRPr="00E61797" w:rsidRDefault="00F5446B" w:rsidP="004553E9">
      <w:pPr>
        <w:pStyle w:val="Heading3"/>
        <w:rPr>
          <w:sz w:val="22"/>
          <w:szCs w:val="22"/>
        </w:rPr>
      </w:pPr>
      <w:bookmarkStart w:id="28" w:name="_Toc224926382"/>
      <w:r w:rsidRPr="00E61797">
        <w:rPr>
          <w:rFonts w:eastAsia="Times New Roman"/>
          <w:sz w:val="22"/>
          <w:szCs w:val="22"/>
        </w:rPr>
        <w:t>Các giả thiết hệ thống</w:t>
      </w:r>
      <w:bookmarkEnd w:id="28"/>
    </w:p>
    <w:p w14:paraId="4A0198D8" w14:textId="77777777" w:rsidR="00DD6B00" w:rsidRPr="00E61797" w:rsidRDefault="00F5446B">
      <w:pPr>
        <w:rPr>
          <w:sz w:val="22"/>
          <w:szCs w:val="22"/>
        </w:rPr>
      </w:pPr>
      <w:r w:rsidRPr="00E61797">
        <w:rPr>
          <w:sz w:val="22"/>
          <w:szCs w:val="22"/>
        </w:rPr>
        <w:t>Để so sánh công bằng giữa hai cơ chế truy nhập, đề án sử dụng một số giả thiết hệ thống có chủ đích. Thứ nhất, hệ thống được xét trong phạm vi một cell đơn với một gNB phục vụ các UE trong cùng vùng phủ. Giả thiết này loại bỏ giao thoa liên cell để làm nổi bật khác biệt nội tại giữa OFDMA và NOMA. Điều đó làm cho kết luận mạnh nhất ở cấp liên kết đơn cell, không phải ở quy mô mạng dày đặc.</w:t>
      </w:r>
    </w:p>
    <w:p w14:paraId="27CE4183" w14:textId="0915A277" w:rsidR="00DD6B00" w:rsidRPr="00E61797" w:rsidRDefault="00F5446B" w:rsidP="004553E9">
      <w:pPr>
        <w:pStyle w:val="Heading3"/>
        <w:rPr>
          <w:sz w:val="22"/>
          <w:szCs w:val="22"/>
        </w:rPr>
      </w:pPr>
      <w:bookmarkStart w:id="29" w:name="_Toc224926383"/>
      <w:r w:rsidRPr="00E61797">
        <w:rPr>
          <w:rFonts w:eastAsia="Times New Roman"/>
          <w:sz w:val="22"/>
          <w:szCs w:val="22"/>
        </w:rPr>
        <w:lastRenderedPageBreak/>
        <w:t xml:space="preserve">Các </w:t>
      </w:r>
      <w:r w:rsidRPr="00E61797">
        <w:rPr>
          <w:sz w:val="22"/>
          <w:szCs w:val="22"/>
        </w:rPr>
        <w:t>tham</w:t>
      </w:r>
      <w:r w:rsidRPr="00E61797">
        <w:rPr>
          <w:rFonts w:eastAsia="Times New Roman"/>
          <w:sz w:val="22"/>
          <w:szCs w:val="22"/>
        </w:rPr>
        <w:t xml:space="preserve"> số mô phỏng cơ bản</w:t>
      </w:r>
      <w:bookmarkEnd w:id="29"/>
    </w:p>
    <w:p w14:paraId="2EB419B4" w14:textId="77777777" w:rsidR="00DD6B00" w:rsidRPr="00E61797" w:rsidRDefault="00F5446B">
      <w:pPr>
        <w:rPr>
          <w:sz w:val="22"/>
          <w:szCs w:val="22"/>
        </w:rPr>
      </w:pPr>
      <w:r w:rsidRPr="00E61797">
        <w:rPr>
          <w:sz w:val="22"/>
          <w:szCs w:val="22"/>
        </w:rPr>
        <w:t>Ở cấp chương lý thuyết, bảng tham số được dùng để chuẩn hóa tập biến và ràng buộc nền của bài toán, không nhằm chốt toàn bộ giá trị số cuối cùng cho chương mô phỏng. Cách trình bày này giúp chương 2 giữ đúng vai trò mô hình hóa, đồng thời tránh chồng lấn với chương 3 là nơi các cấu hình quét cụ thể sẽ được nêu ra theo từng thí nghiệm.</w:t>
      </w:r>
    </w:p>
    <w:p w14:paraId="08D45A22" w14:textId="02C503E2" w:rsidR="00DD6B00" w:rsidRPr="00E61797" w:rsidRDefault="00F5446B" w:rsidP="004553E9">
      <w:pPr>
        <w:pStyle w:val="Heading2"/>
        <w:rPr>
          <w:sz w:val="22"/>
          <w:szCs w:val="22"/>
        </w:rPr>
      </w:pPr>
      <w:bookmarkStart w:id="30" w:name="_Toc224926384"/>
      <w:r w:rsidRPr="00E61797">
        <w:rPr>
          <w:rFonts w:eastAsia="Times New Roman"/>
          <w:sz w:val="22"/>
          <w:szCs w:val="22"/>
        </w:rPr>
        <w:t xml:space="preserve">Mô hình </w:t>
      </w:r>
      <w:r w:rsidRPr="00E61797">
        <w:rPr>
          <w:sz w:val="22"/>
          <w:szCs w:val="22"/>
        </w:rPr>
        <w:t>OFDMA</w:t>
      </w:r>
      <w:bookmarkEnd w:id="30"/>
    </w:p>
    <w:p w14:paraId="55927CC7" w14:textId="5B32AE6C" w:rsidR="00DD6B00" w:rsidRPr="00E61797" w:rsidRDefault="00F5446B" w:rsidP="004553E9">
      <w:pPr>
        <w:pStyle w:val="Heading3"/>
        <w:rPr>
          <w:sz w:val="22"/>
          <w:szCs w:val="22"/>
        </w:rPr>
      </w:pPr>
      <w:bookmarkStart w:id="31" w:name="_Toc224926385"/>
      <w:r w:rsidRPr="00E61797">
        <w:rPr>
          <w:sz w:val="22"/>
          <w:szCs w:val="22"/>
        </w:rPr>
        <w:t>Nguyên</w:t>
      </w:r>
      <w:r w:rsidRPr="00E61797">
        <w:rPr>
          <w:rFonts w:eastAsia="Times New Roman"/>
          <w:sz w:val="22"/>
          <w:szCs w:val="22"/>
        </w:rPr>
        <w:t xml:space="preserve"> lý hoạt động</w:t>
      </w:r>
      <w:bookmarkEnd w:id="31"/>
    </w:p>
    <w:p w14:paraId="6FC9C17F" w14:textId="3D54886B" w:rsidR="00DD6B00" w:rsidRPr="00E61797" w:rsidRDefault="00F5446B">
      <w:pPr>
        <w:rPr>
          <w:spacing w:val="6"/>
          <w:sz w:val="22"/>
          <w:szCs w:val="22"/>
        </w:rPr>
      </w:pPr>
      <w:r w:rsidRPr="00E61797">
        <w:rPr>
          <w:spacing w:val="6"/>
          <w:sz w:val="22"/>
          <w:szCs w:val="22"/>
        </w:rPr>
        <w:t>OFDMA là cơ chế đa truy nhập trực giao dựa trên nền OFDM. Trong OFDM, băng thông được chia thành nhiều sóng mang con trực giao và mỗi symbol được tạo ra bằng IFFT tại phía phát, sau đó bảo vệ bằng cyclic prefix để giảm giao thoa liên ký hiệu trong kênh đa đường. Khi mở rộng sang đa người dùng, OFDMA gán các tập sóng mang con hoặc resource block cho các UE khác nhau, nhờ đó nhiều UE có thể được phục vụ đồng thời mà vẫn tránh giao thoa nội ô trong điều kiện lý tưởng [</w:t>
      </w:r>
      <w:r w:rsidR="00413865" w:rsidRPr="00E61797">
        <w:rPr>
          <w:spacing w:val="6"/>
          <w:sz w:val="22"/>
          <w:szCs w:val="22"/>
          <w:lang w:val="en-US"/>
        </w:rPr>
        <w:t>11</w:t>
      </w:r>
      <w:r w:rsidRPr="00E61797">
        <w:rPr>
          <w:spacing w:val="6"/>
          <w:sz w:val="22"/>
          <w:szCs w:val="22"/>
        </w:rPr>
        <w:t>], [</w:t>
      </w:r>
      <w:r w:rsidR="00413865" w:rsidRPr="00E61797">
        <w:rPr>
          <w:spacing w:val="6"/>
          <w:sz w:val="22"/>
          <w:szCs w:val="22"/>
          <w:lang w:val="en-US"/>
        </w:rPr>
        <w:t>12</w:t>
      </w:r>
      <w:r w:rsidRPr="00E61797">
        <w:rPr>
          <w:spacing w:val="6"/>
          <w:sz w:val="22"/>
          <w:szCs w:val="22"/>
        </w:rPr>
        <w:t>].</w:t>
      </w:r>
    </w:p>
    <w:p w14:paraId="7D28E39E" w14:textId="425A3D5A" w:rsidR="00DD6B00" w:rsidRPr="00E61797" w:rsidRDefault="00F5446B" w:rsidP="004553E9">
      <w:pPr>
        <w:pStyle w:val="Heading3"/>
        <w:rPr>
          <w:sz w:val="22"/>
          <w:szCs w:val="22"/>
        </w:rPr>
      </w:pPr>
      <w:bookmarkStart w:id="32" w:name="_Toc224926386"/>
      <w:r w:rsidRPr="00E61797">
        <w:rPr>
          <w:rFonts w:eastAsia="Times New Roman"/>
          <w:sz w:val="22"/>
          <w:szCs w:val="22"/>
        </w:rPr>
        <w:t>Biểu diễn toán học</w:t>
      </w:r>
      <w:bookmarkEnd w:id="32"/>
    </w:p>
    <w:p w14:paraId="24B11FBB" w14:textId="77777777" w:rsidR="00DD6B00" w:rsidRPr="00E61797" w:rsidRDefault="00F5446B">
      <w:pPr>
        <w:rPr>
          <w:spacing w:val="-6"/>
          <w:sz w:val="22"/>
          <w:szCs w:val="22"/>
        </w:rPr>
      </w:pPr>
      <w:r w:rsidRPr="00E61797">
        <w:rPr>
          <w:spacing w:val="-6"/>
          <w:sz w:val="22"/>
          <w:szCs w:val="22"/>
        </w:rPr>
        <w:t>Nếu gọi β_k là tỷ lệ tài nguyên thời gian - tần số được cấp cho UE k trong tổng băng thông B, với điều kiện Σβ_k = 1, tốc độ lý thuyết của UE k trong OFDMA có thể viết:</w:t>
      </w:r>
    </w:p>
    <w:p w14:paraId="0B9A88C6" w14:textId="4262FFAD" w:rsidR="002D6B42" w:rsidRPr="00E61797" w:rsidRDefault="002D6B42" w:rsidP="002D6B42">
      <w:pPr>
        <w:pStyle w:val="MTDisplayEquation"/>
        <w:rPr>
          <w:sz w:val="22"/>
          <w:szCs w:val="22"/>
        </w:rPr>
      </w:pPr>
      <w:r w:rsidRPr="00E61797">
        <w:rPr>
          <w:sz w:val="22"/>
          <w:szCs w:val="22"/>
        </w:rPr>
        <w:tab/>
      </w:r>
      <w:r w:rsidRPr="00E61797">
        <w:rPr>
          <w:position w:val="-12"/>
          <w:sz w:val="22"/>
          <w:szCs w:val="22"/>
        </w:rPr>
        <w:object w:dxaOrig="2960" w:dyaOrig="400" w14:anchorId="4A3C75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pt;height:19.5pt" o:ole="">
            <v:imagedata r:id="rId12" o:title=""/>
          </v:shape>
          <o:OLEObject Type="Embed" ProgID="Equation.DSMT4" ShapeID="_x0000_i1025" DrawAspect="Content" ObjectID="_1838297336" r:id="rId13"/>
        </w:object>
      </w:r>
      <w:r w:rsidRPr="00E61797">
        <w:rPr>
          <w:sz w:val="22"/>
          <w:szCs w:val="22"/>
        </w:rPr>
        <w:tab/>
      </w:r>
      <w:r w:rsidRPr="00E61797">
        <w:rPr>
          <w:sz w:val="22"/>
          <w:szCs w:val="22"/>
        </w:rPr>
        <w:fldChar w:fldCharType="begin"/>
      </w:r>
      <w:r w:rsidRPr="00E61797">
        <w:rPr>
          <w:sz w:val="22"/>
          <w:szCs w:val="22"/>
        </w:rPr>
        <w:instrText xml:space="preserve"> MACROBUTTON MTPlaceRef \* MERGEFORMAT </w:instrText>
      </w:r>
      <w:r w:rsidRPr="00E61797">
        <w:rPr>
          <w:sz w:val="22"/>
          <w:szCs w:val="22"/>
        </w:rPr>
        <w:fldChar w:fldCharType="begin"/>
      </w:r>
      <w:r w:rsidRPr="00E61797">
        <w:rPr>
          <w:sz w:val="22"/>
          <w:szCs w:val="22"/>
        </w:rPr>
        <w:instrText xml:space="preserve"> SEQ MTEqn \h \* MERGEFORMAT </w:instrText>
      </w:r>
      <w:r w:rsidRPr="00E61797">
        <w:rPr>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MTChap \c \* Arabic \* MERGEFORMAT </w:instrText>
      </w:r>
      <w:r w:rsidR="00E61797" w:rsidRPr="00E61797">
        <w:rPr>
          <w:sz w:val="22"/>
          <w:szCs w:val="22"/>
        </w:rPr>
        <w:fldChar w:fldCharType="separate"/>
      </w:r>
      <w:r w:rsidR="002B2179" w:rsidRPr="00E61797">
        <w:rPr>
          <w:noProof/>
          <w:sz w:val="22"/>
          <w:szCs w:val="22"/>
        </w:rPr>
        <w:instrText>2</w:instrText>
      </w:r>
      <w:r w:rsidR="00E61797" w:rsidRPr="00E61797">
        <w:rPr>
          <w:noProof/>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MTEqn \c \* Arabic \* MERGEFORMAT </w:instrText>
      </w:r>
      <w:r w:rsidR="00E61797" w:rsidRPr="00E61797">
        <w:rPr>
          <w:sz w:val="22"/>
          <w:szCs w:val="22"/>
        </w:rPr>
        <w:fldChar w:fldCharType="separate"/>
      </w:r>
      <w:r w:rsidR="002B2179" w:rsidRPr="00E61797">
        <w:rPr>
          <w:noProof/>
          <w:sz w:val="22"/>
          <w:szCs w:val="22"/>
        </w:rPr>
        <w:instrText>5</w:instrText>
      </w:r>
      <w:r w:rsidR="00E61797" w:rsidRPr="00E61797">
        <w:rPr>
          <w:noProof/>
          <w:sz w:val="22"/>
          <w:szCs w:val="22"/>
        </w:rPr>
        <w:fldChar w:fldCharType="end"/>
      </w:r>
      <w:r w:rsidRPr="00E61797">
        <w:rPr>
          <w:sz w:val="22"/>
          <w:szCs w:val="22"/>
        </w:rPr>
        <w:instrText>)</w:instrText>
      </w:r>
      <w:r w:rsidRPr="00E61797">
        <w:rPr>
          <w:sz w:val="22"/>
          <w:szCs w:val="22"/>
        </w:rPr>
        <w:fldChar w:fldCharType="end"/>
      </w:r>
    </w:p>
    <w:p w14:paraId="3DFAD8A3" w14:textId="2226AE81" w:rsidR="00DD6B00" w:rsidRPr="00E61797" w:rsidRDefault="00F5446B">
      <w:pPr>
        <w:rPr>
          <w:sz w:val="22"/>
          <w:szCs w:val="22"/>
        </w:rPr>
      </w:pPr>
      <w:r w:rsidRPr="00E61797">
        <w:rPr>
          <w:sz w:val="22"/>
          <w:szCs w:val="22"/>
        </w:rPr>
        <w:lastRenderedPageBreak/>
        <w:t xml:space="preserve">Biểu thức trên cho thấy OFDMA tạo ra hai tầng tối ưu hóa tách biệt. Tầng thứ nhất là cải thiện chất lượng liên kết thông qua </w:t>
      </w:r>
      <w:r w:rsidR="002D6B42" w:rsidRPr="00E61797">
        <w:rPr>
          <w:position w:val="-12"/>
          <w:sz w:val="22"/>
          <w:szCs w:val="22"/>
        </w:rPr>
        <w:object w:dxaOrig="279" w:dyaOrig="360" w14:anchorId="3BBAC6B3">
          <v:shape id="_x0000_i1026" type="#_x0000_t75" style="width:14.25pt;height:17.25pt" o:ole="">
            <v:imagedata r:id="rId14" o:title=""/>
          </v:shape>
          <o:OLEObject Type="Embed" ProgID="Equation.DSMT4" ShapeID="_x0000_i1026" DrawAspect="Content" ObjectID="_1838297337" r:id="rId15"/>
        </w:object>
      </w:r>
      <w:r w:rsidRPr="00E61797">
        <w:rPr>
          <w:sz w:val="22"/>
          <w:szCs w:val="22"/>
        </w:rPr>
        <w:t xml:space="preserve">. Tầng thứ hai là chia tài nguyên thông qua </w:t>
      </w:r>
      <w:r w:rsidR="003060E4" w:rsidRPr="00E61797">
        <w:rPr>
          <w:position w:val="-12"/>
          <w:sz w:val="22"/>
          <w:szCs w:val="22"/>
        </w:rPr>
        <w:object w:dxaOrig="320" w:dyaOrig="360" w14:anchorId="597CC1E1">
          <v:shape id="_x0000_i1027" type="#_x0000_t75" style="width:15.75pt;height:17.25pt" o:ole="">
            <v:imagedata r:id="rId16" o:title=""/>
          </v:shape>
          <o:OLEObject Type="Embed" ProgID="Equation.DSMT4" ShapeID="_x0000_i1027" DrawAspect="Content" ObjectID="_1838297338" r:id="rId17"/>
        </w:object>
      </w:r>
      <w:r w:rsidRPr="00E61797">
        <w:rPr>
          <w:sz w:val="22"/>
          <w:szCs w:val="22"/>
        </w:rPr>
        <w:t>. Nhờ sự tách biệt đó, việc giải thích kết quả OFDMA thường rõ ràng hơn so với NOMA.</w:t>
      </w:r>
    </w:p>
    <w:p w14:paraId="41DA328F" w14:textId="6DFC7552" w:rsidR="00DD6B00" w:rsidRPr="00E61797" w:rsidRDefault="00F5446B" w:rsidP="004553E9">
      <w:pPr>
        <w:pStyle w:val="Heading3"/>
        <w:rPr>
          <w:sz w:val="22"/>
          <w:szCs w:val="22"/>
        </w:rPr>
      </w:pPr>
      <w:bookmarkStart w:id="33" w:name="_Toc224926387"/>
      <w:r w:rsidRPr="00E61797">
        <w:rPr>
          <w:rFonts w:eastAsia="Times New Roman"/>
          <w:sz w:val="22"/>
          <w:szCs w:val="22"/>
        </w:rPr>
        <w:t>Ưu điểm và hạn chế trong đánh giá hiệu năng</w:t>
      </w:r>
      <w:bookmarkEnd w:id="33"/>
    </w:p>
    <w:p w14:paraId="6AD280FF" w14:textId="77777777" w:rsidR="00DD6B00" w:rsidRPr="00E61797" w:rsidRDefault="00F5446B">
      <w:pPr>
        <w:rPr>
          <w:sz w:val="22"/>
          <w:szCs w:val="22"/>
        </w:rPr>
      </w:pPr>
      <w:r w:rsidRPr="00E61797">
        <w:rPr>
          <w:sz w:val="22"/>
          <w:szCs w:val="22"/>
        </w:rPr>
        <w:t>Ưu điểm đầu tiên của OFDMA là tính minh bạch. Vì các UE dùng tài nguyên trực giao, BER, outage và thông lượng của từng UE có thể được quy trực tiếp về chất lượng kênh của chính UE đó trên phần tài nguyên được cấp. Điều này làm cho việc diễn giải kết quả rất rõ, đặc biệt ở giai đoạn xây dựng đường cơ sở cho nghiên cứu.</w:t>
      </w:r>
    </w:p>
    <w:p w14:paraId="28ABA9CE" w14:textId="77777777" w:rsidR="00DD6B00" w:rsidRPr="00E61797" w:rsidRDefault="00F5446B">
      <w:pPr>
        <w:rPr>
          <w:sz w:val="22"/>
          <w:szCs w:val="22"/>
        </w:rPr>
      </w:pPr>
      <w:r w:rsidRPr="00E61797">
        <w:rPr>
          <w:sz w:val="22"/>
          <w:szCs w:val="22"/>
        </w:rPr>
        <w:t>Ưu điểm thứ hai là độ phức tạp phía thu thấp hơn. UE không cần thực hiện SIC hay khử giao thoa nội ô trong cấu hình lý tưởng. Đây là lợi thế thực dụng quan trọng, vì một sơ đồ có tổng tốc độ cao hơn về lý thuyết nhưng đòi hỏi xử lý thu quá phức tạp chưa chắc phù hợp hơn ở góc nhìn triển khai.</w:t>
      </w:r>
    </w:p>
    <w:p w14:paraId="3FFCAC69" w14:textId="092DC35A" w:rsidR="00DD6B00" w:rsidRPr="00E61797" w:rsidRDefault="00F5446B" w:rsidP="004553E9">
      <w:pPr>
        <w:pStyle w:val="Heading2"/>
        <w:rPr>
          <w:sz w:val="22"/>
          <w:szCs w:val="22"/>
        </w:rPr>
      </w:pPr>
      <w:bookmarkStart w:id="34" w:name="_Toc224926388"/>
      <w:r w:rsidRPr="00E61797">
        <w:rPr>
          <w:rFonts w:eastAsia="Times New Roman"/>
          <w:sz w:val="22"/>
          <w:szCs w:val="22"/>
        </w:rPr>
        <w:t xml:space="preserve">Mô hình </w:t>
      </w:r>
      <w:r w:rsidRPr="00E61797">
        <w:rPr>
          <w:sz w:val="22"/>
          <w:szCs w:val="22"/>
        </w:rPr>
        <w:t>NOMA</w:t>
      </w:r>
      <w:bookmarkEnd w:id="34"/>
    </w:p>
    <w:p w14:paraId="5B6F0339" w14:textId="3BAC1136" w:rsidR="00DD6B00" w:rsidRPr="00E61797" w:rsidRDefault="00F5446B" w:rsidP="004553E9">
      <w:pPr>
        <w:pStyle w:val="Heading3"/>
        <w:rPr>
          <w:sz w:val="22"/>
          <w:szCs w:val="22"/>
        </w:rPr>
      </w:pPr>
      <w:bookmarkStart w:id="35" w:name="_Toc224926389"/>
      <w:r w:rsidRPr="00E61797">
        <w:rPr>
          <w:sz w:val="22"/>
          <w:szCs w:val="22"/>
        </w:rPr>
        <w:t>Nguyên</w:t>
      </w:r>
      <w:r w:rsidRPr="00E61797">
        <w:rPr>
          <w:rFonts w:eastAsia="Times New Roman"/>
          <w:sz w:val="22"/>
          <w:szCs w:val="22"/>
        </w:rPr>
        <w:t xml:space="preserve"> lý chồng công suất</w:t>
      </w:r>
      <w:bookmarkEnd w:id="35"/>
    </w:p>
    <w:p w14:paraId="4CDB7BB2" w14:textId="56F2F759" w:rsidR="00DD6B00" w:rsidRPr="00E61797" w:rsidRDefault="00F5446B">
      <w:pPr>
        <w:rPr>
          <w:sz w:val="22"/>
          <w:szCs w:val="22"/>
        </w:rPr>
      </w:pPr>
      <w:r w:rsidRPr="00E61797">
        <w:rPr>
          <w:sz w:val="22"/>
          <w:szCs w:val="22"/>
        </w:rPr>
        <w:t xml:space="preserve">NOMA miền công suất cho phép nhiều UE cùng sử dụng một tài nguyên thời gian - tần số bằng cách chồng các luồng tín hiệu với các mức công suất khác nhau. Khác với OFDMA, NOMA không cố loại bỏ hoàn toàn giao thoa nội ô ngay từ đầu, mà chấp nhận giao thoa có cấu trúc và dùng xử lý thu để tách các luồng. Trong downlink, người dùng có kênh yếu thường được cấp phần công suất </w:t>
      </w:r>
      <w:r w:rsidRPr="00E61797">
        <w:rPr>
          <w:sz w:val="22"/>
          <w:szCs w:val="22"/>
        </w:rPr>
        <w:lastRenderedPageBreak/>
        <w:t>lớn hơn, còn người dùng có kênh mạnh được cấp phần công suất nhỏ hơn nhưng bù lại có lợi thế trong giải mã [1</w:t>
      </w:r>
      <w:r w:rsidR="00413865" w:rsidRPr="00E61797">
        <w:rPr>
          <w:sz w:val="22"/>
          <w:szCs w:val="22"/>
          <w:lang w:val="en-US"/>
        </w:rPr>
        <w:t>7</w:t>
      </w:r>
      <w:r w:rsidRPr="00E61797">
        <w:rPr>
          <w:sz w:val="22"/>
          <w:szCs w:val="22"/>
        </w:rPr>
        <w:t>]-[1</w:t>
      </w:r>
      <w:r w:rsidR="00413865" w:rsidRPr="00E61797">
        <w:rPr>
          <w:sz w:val="22"/>
          <w:szCs w:val="22"/>
          <w:lang w:val="en-US"/>
        </w:rPr>
        <w:t>9</w:t>
      </w:r>
      <w:r w:rsidRPr="00E61797">
        <w:rPr>
          <w:sz w:val="22"/>
          <w:szCs w:val="22"/>
        </w:rPr>
        <w:t>].</w:t>
      </w:r>
    </w:p>
    <w:p w14:paraId="1B253B46" w14:textId="77777777" w:rsidR="00DD6B00" w:rsidRPr="00E61797" w:rsidRDefault="00F5446B">
      <w:pPr>
        <w:rPr>
          <w:sz w:val="22"/>
          <w:szCs w:val="22"/>
        </w:rPr>
      </w:pPr>
      <w:r w:rsidRPr="00E61797">
        <w:rPr>
          <w:sz w:val="22"/>
          <w:szCs w:val="22"/>
        </w:rPr>
        <w:t>Điểm cốt lõi của NOMA là khai thác sự khác biệt kênh giữa các UE. Nếu ghép đúng cặp người dùng mạnh - yếu và chọn hệ số công suất hợp lý, hệ thống có thể tăng mức sử dụng tài nguyên phổ mà không cần mở rộng băng thông. Đây là lý do NOMA được xem là một hướng hấp dẫn trong nghiên cứu 5G.</w:t>
      </w:r>
    </w:p>
    <w:p w14:paraId="39F8A5BE" w14:textId="531D2353" w:rsidR="00DD6B00" w:rsidRPr="00E61797" w:rsidRDefault="00F5446B" w:rsidP="004553E9">
      <w:pPr>
        <w:pStyle w:val="Heading3"/>
        <w:rPr>
          <w:sz w:val="22"/>
          <w:szCs w:val="22"/>
        </w:rPr>
      </w:pPr>
      <w:bookmarkStart w:id="36" w:name="_Toc224926390"/>
      <w:r w:rsidRPr="00E61797">
        <w:rPr>
          <w:sz w:val="22"/>
          <w:szCs w:val="22"/>
        </w:rPr>
        <w:t>Giải</w:t>
      </w:r>
      <w:r w:rsidRPr="00E61797">
        <w:rPr>
          <w:rFonts w:eastAsia="Times New Roman"/>
          <w:sz w:val="22"/>
          <w:szCs w:val="22"/>
        </w:rPr>
        <w:t xml:space="preserve"> mã SIC</w:t>
      </w:r>
      <w:bookmarkEnd w:id="36"/>
    </w:p>
    <w:p w14:paraId="12FB2EE3" w14:textId="5E2765B5" w:rsidR="00DD6B00" w:rsidRPr="00E61797" w:rsidRDefault="00F5446B">
      <w:pPr>
        <w:rPr>
          <w:sz w:val="22"/>
          <w:szCs w:val="22"/>
        </w:rPr>
      </w:pPr>
      <w:r w:rsidRPr="00E61797">
        <w:rPr>
          <w:sz w:val="22"/>
          <w:szCs w:val="22"/>
        </w:rPr>
        <w:t>Successive Interference Cancellation là cơ chế tách luồng trung tâm của NOMA. Ý tưởng của SIC là giải mã thành phần có công suất nhận lớn hơn trước, tái tạo nó rồi trừ khỏi tín hiệu thu để giảm giao thoa cho bước tiếp theo. Trong kịch bản downlink hai người dùng, UE mạnh trước hết giải mã tín hiệu của UE yếu vì tín hiệu này được cấp công suất cao hơn; sau đó UE mạnh khử thành phần đó rồi mới giải mã tín hiệu của chính mình [1</w:t>
      </w:r>
      <w:r w:rsidR="00413865" w:rsidRPr="00E61797">
        <w:rPr>
          <w:sz w:val="22"/>
          <w:szCs w:val="22"/>
          <w:lang w:val="en-US"/>
        </w:rPr>
        <w:t>7</w:t>
      </w:r>
      <w:r w:rsidRPr="00E61797">
        <w:rPr>
          <w:sz w:val="22"/>
          <w:szCs w:val="22"/>
        </w:rPr>
        <w:t>], [1</w:t>
      </w:r>
      <w:r w:rsidR="00413865" w:rsidRPr="00E61797">
        <w:rPr>
          <w:sz w:val="22"/>
          <w:szCs w:val="22"/>
          <w:lang w:val="en-US"/>
        </w:rPr>
        <w:t>8</w:t>
      </w:r>
      <w:r w:rsidRPr="00E61797">
        <w:rPr>
          <w:sz w:val="22"/>
          <w:szCs w:val="22"/>
        </w:rPr>
        <w:t>].</w:t>
      </w:r>
    </w:p>
    <w:p w14:paraId="31C97E25" w14:textId="7B036BCC" w:rsidR="00DD6B00" w:rsidRPr="00E61797" w:rsidRDefault="00F5446B" w:rsidP="00BA74C8">
      <w:pPr>
        <w:pStyle w:val="Heading3"/>
        <w:rPr>
          <w:sz w:val="22"/>
          <w:szCs w:val="22"/>
        </w:rPr>
      </w:pPr>
      <w:bookmarkStart w:id="37" w:name="_Toc224926391"/>
      <w:r w:rsidRPr="00E61797">
        <w:rPr>
          <w:rFonts w:eastAsia="Times New Roman"/>
          <w:sz w:val="22"/>
          <w:szCs w:val="22"/>
        </w:rPr>
        <w:t>Biểu diễn toán học cho kịch bản hai người dùng</w:t>
      </w:r>
      <w:bookmarkEnd w:id="37"/>
    </w:p>
    <w:p w14:paraId="19F911CF" w14:textId="1B4EDD25" w:rsidR="00DD6B00" w:rsidRPr="00E61797" w:rsidRDefault="00F5446B">
      <w:pPr>
        <w:rPr>
          <w:sz w:val="22"/>
          <w:szCs w:val="22"/>
        </w:rPr>
      </w:pPr>
      <w:r w:rsidRPr="00E61797">
        <w:rPr>
          <w:sz w:val="22"/>
          <w:szCs w:val="22"/>
        </w:rPr>
        <w:t xml:space="preserve">Để minh họa rõ bản chất của NOMA, chương này xét kịch bản hai người dùng. Gọi UE_1 là người dùng có kênh yếu hơn và UE_2 là người dùng có kênh mạnh hơn, với </w:t>
      </w:r>
      <w:r w:rsidR="00E163D3" w:rsidRPr="00E61797">
        <w:rPr>
          <w:position w:val="-14"/>
          <w:sz w:val="22"/>
          <w:szCs w:val="22"/>
        </w:rPr>
        <w:object w:dxaOrig="440" w:dyaOrig="460" w14:anchorId="1A8E0ED7">
          <v:shape id="_x0000_i1028" type="#_x0000_t75" style="width:22.5pt;height:24pt" o:ole="">
            <v:imagedata r:id="rId18" o:title=""/>
          </v:shape>
          <o:OLEObject Type="Embed" ProgID="Equation.DSMT4" ShapeID="_x0000_i1028" DrawAspect="Content" ObjectID="_1838297339" r:id="rId19"/>
        </w:object>
      </w:r>
      <w:r w:rsidRPr="00E61797">
        <w:rPr>
          <w:sz w:val="22"/>
          <w:szCs w:val="22"/>
        </w:rPr>
        <w:t xml:space="preserve"> ≤ </w:t>
      </w:r>
      <w:r w:rsidR="00E163D3" w:rsidRPr="00E61797">
        <w:rPr>
          <w:position w:val="-14"/>
          <w:sz w:val="22"/>
          <w:szCs w:val="22"/>
        </w:rPr>
        <w:object w:dxaOrig="460" w:dyaOrig="460" w14:anchorId="6188E475">
          <v:shape id="_x0000_i1029" type="#_x0000_t75" style="width:24pt;height:24pt" o:ole="">
            <v:imagedata r:id="rId20" o:title=""/>
          </v:shape>
          <o:OLEObject Type="Embed" ProgID="Equation.DSMT4" ShapeID="_x0000_i1029" DrawAspect="Content" ObjectID="_1838297340" r:id="rId21"/>
        </w:object>
      </w:r>
      <w:r w:rsidRPr="00E61797">
        <w:rPr>
          <w:sz w:val="22"/>
          <w:szCs w:val="22"/>
        </w:rPr>
        <w:t>. Tín hiệu phát chồng công suất tại gNB được viết:</w:t>
      </w:r>
    </w:p>
    <w:p w14:paraId="3B86A6DD" w14:textId="165404C2" w:rsidR="00E163D3" w:rsidRPr="00E61797" w:rsidRDefault="00E163D3" w:rsidP="00E163D3">
      <w:pPr>
        <w:pStyle w:val="MTDisplayEquation"/>
        <w:rPr>
          <w:sz w:val="22"/>
          <w:szCs w:val="22"/>
        </w:rPr>
      </w:pPr>
      <w:r w:rsidRPr="00E61797">
        <w:rPr>
          <w:sz w:val="22"/>
          <w:szCs w:val="22"/>
        </w:rPr>
        <w:tab/>
      </w:r>
      <w:r w:rsidRPr="00E61797">
        <w:rPr>
          <w:position w:val="-14"/>
          <w:sz w:val="22"/>
          <w:szCs w:val="22"/>
        </w:rPr>
        <w:object w:dxaOrig="5000" w:dyaOrig="440" w14:anchorId="6833B2C2">
          <v:shape id="_x0000_i1030" type="#_x0000_t75" style="width:249pt;height:22.5pt" o:ole="">
            <v:imagedata r:id="rId22" o:title=""/>
          </v:shape>
          <o:OLEObject Type="Embed" ProgID="Equation.DSMT4" ShapeID="_x0000_i1030" DrawAspect="Content" ObjectID="_1838297341" r:id="rId23"/>
        </w:object>
      </w:r>
      <w:r w:rsidRPr="00E61797">
        <w:rPr>
          <w:sz w:val="22"/>
          <w:szCs w:val="22"/>
        </w:rPr>
        <w:tab/>
      </w:r>
      <w:r w:rsidRPr="00E61797">
        <w:rPr>
          <w:sz w:val="22"/>
          <w:szCs w:val="22"/>
        </w:rPr>
        <w:fldChar w:fldCharType="begin"/>
      </w:r>
      <w:r w:rsidRPr="00E61797">
        <w:rPr>
          <w:sz w:val="22"/>
          <w:szCs w:val="22"/>
        </w:rPr>
        <w:instrText xml:space="preserve"> MACROBUTTON MTPlaceRef \* MERGEFORMAT </w:instrText>
      </w:r>
      <w:r w:rsidRPr="00E61797">
        <w:rPr>
          <w:sz w:val="22"/>
          <w:szCs w:val="22"/>
        </w:rPr>
        <w:fldChar w:fldCharType="begin"/>
      </w:r>
      <w:r w:rsidRPr="00E61797">
        <w:rPr>
          <w:sz w:val="22"/>
          <w:szCs w:val="22"/>
        </w:rPr>
        <w:instrText xml:space="preserve"> SEQ MTEqn \h \* MERGEFORMAT </w:instrText>
      </w:r>
      <w:r w:rsidRPr="00E61797">
        <w:rPr>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MTChap \c \* Arabic \* MERGEFORMAT </w:instrText>
      </w:r>
      <w:r w:rsidR="00E61797" w:rsidRPr="00E61797">
        <w:rPr>
          <w:sz w:val="22"/>
          <w:szCs w:val="22"/>
        </w:rPr>
        <w:fldChar w:fldCharType="separate"/>
      </w:r>
      <w:r w:rsidR="002B2179" w:rsidRPr="00E61797">
        <w:rPr>
          <w:noProof/>
          <w:sz w:val="22"/>
          <w:szCs w:val="22"/>
        </w:rPr>
        <w:instrText>2</w:instrText>
      </w:r>
      <w:r w:rsidR="00E61797" w:rsidRPr="00E61797">
        <w:rPr>
          <w:noProof/>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MTEqn \c \* Arabic \* MERGEFORMAT </w:instrText>
      </w:r>
      <w:r w:rsidR="00E61797" w:rsidRPr="00E61797">
        <w:rPr>
          <w:sz w:val="22"/>
          <w:szCs w:val="22"/>
        </w:rPr>
        <w:fldChar w:fldCharType="separate"/>
      </w:r>
      <w:r w:rsidR="002B2179" w:rsidRPr="00E61797">
        <w:rPr>
          <w:noProof/>
          <w:sz w:val="22"/>
          <w:szCs w:val="22"/>
        </w:rPr>
        <w:instrText>8</w:instrText>
      </w:r>
      <w:r w:rsidR="00E61797" w:rsidRPr="00E61797">
        <w:rPr>
          <w:noProof/>
          <w:sz w:val="22"/>
          <w:szCs w:val="22"/>
        </w:rPr>
        <w:fldChar w:fldCharType="end"/>
      </w:r>
      <w:r w:rsidRPr="00E61797">
        <w:rPr>
          <w:sz w:val="22"/>
          <w:szCs w:val="22"/>
        </w:rPr>
        <w:instrText>)</w:instrText>
      </w:r>
      <w:r w:rsidRPr="00E61797">
        <w:rPr>
          <w:sz w:val="22"/>
          <w:szCs w:val="22"/>
        </w:rPr>
        <w:fldChar w:fldCharType="end"/>
      </w:r>
    </w:p>
    <w:p w14:paraId="68124F10" w14:textId="1E2678AF" w:rsidR="00DD6B00" w:rsidRPr="00E61797" w:rsidRDefault="00F5446B" w:rsidP="00BA74C8">
      <w:pPr>
        <w:pStyle w:val="Heading3"/>
        <w:rPr>
          <w:sz w:val="22"/>
          <w:szCs w:val="22"/>
        </w:rPr>
      </w:pPr>
      <w:bookmarkStart w:id="38" w:name="_Toc224926392"/>
      <w:r w:rsidRPr="00E61797">
        <w:rPr>
          <w:rFonts w:eastAsia="Times New Roman"/>
          <w:sz w:val="22"/>
          <w:szCs w:val="22"/>
        </w:rPr>
        <w:lastRenderedPageBreak/>
        <w:t xml:space="preserve">Ưu điểm và </w:t>
      </w:r>
      <w:r w:rsidRPr="00E61797">
        <w:rPr>
          <w:sz w:val="22"/>
          <w:szCs w:val="22"/>
        </w:rPr>
        <w:t>hạn</w:t>
      </w:r>
      <w:r w:rsidRPr="00E61797">
        <w:rPr>
          <w:rFonts w:eastAsia="Times New Roman"/>
          <w:sz w:val="22"/>
          <w:szCs w:val="22"/>
        </w:rPr>
        <w:t xml:space="preserve"> chế trong đánh giá hiệu năng</w:t>
      </w:r>
      <w:bookmarkEnd w:id="38"/>
    </w:p>
    <w:p w14:paraId="216FFF9E" w14:textId="3BABD718" w:rsidR="00DD6B00" w:rsidRPr="00E61797" w:rsidRDefault="00F5446B">
      <w:pPr>
        <w:rPr>
          <w:sz w:val="22"/>
          <w:szCs w:val="22"/>
        </w:rPr>
      </w:pPr>
      <w:r w:rsidRPr="00E61797">
        <w:rPr>
          <w:sz w:val="22"/>
          <w:szCs w:val="22"/>
        </w:rPr>
        <w:t>Ưu điểm rõ nhất của NOMA là khả năng tăng mức sử dụng tài nguyên phổ bằng cách cho nhiều UE cùng dùng một tài nguyên. Trong những kịch bản chênh lệch kênh đủ lớn, NOMA có thể đạt tổng thông lượng cao hơn OFDMA mà không cần mở rộng băng thông. Đây là điểm hấp dẫn nhất của NOMA ở góc nhìn hiệu quả phổ [1</w:t>
      </w:r>
      <w:r w:rsidR="00413865" w:rsidRPr="00E61797">
        <w:rPr>
          <w:sz w:val="22"/>
          <w:szCs w:val="22"/>
          <w:lang w:val="en-US"/>
        </w:rPr>
        <w:t>7</w:t>
      </w:r>
      <w:r w:rsidRPr="00E61797">
        <w:rPr>
          <w:sz w:val="22"/>
          <w:szCs w:val="22"/>
        </w:rPr>
        <w:t>]-[1</w:t>
      </w:r>
      <w:r w:rsidR="00413865" w:rsidRPr="00E61797">
        <w:rPr>
          <w:sz w:val="22"/>
          <w:szCs w:val="22"/>
          <w:lang w:val="en-US"/>
        </w:rPr>
        <w:t>9</w:t>
      </w:r>
      <w:r w:rsidRPr="00E61797">
        <w:rPr>
          <w:sz w:val="22"/>
          <w:szCs w:val="22"/>
        </w:rPr>
        <w:t>].</w:t>
      </w:r>
    </w:p>
    <w:p w14:paraId="60AE0BF7" w14:textId="77777777" w:rsidR="00DD6B00" w:rsidRPr="00E61797" w:rsidRDefault="00F5446B">
      <w:pPr>
        <w:rPr>
          <w:sz w:val="22"/>
          <w:szCs w:val="22"/>
        </w:rPr>
      </w:pPr>
      <w:r w:rsidRPr="00E61797">
        <w:rPr>
          <w:sz w:val="22"/>
          <w:szCs w:val="22"/>
        </w:rPr>
        <w:t>Ưu điểm thứ hai là NOMA mở ra chiều tối ưu mới là phân bổ công suất. Ngoài việc ghép cặp người dùng, hệ thống còn có thể điều chỉnh α_k để cân bằng giữa tổng tốc độ và fairness. Điều này tạo thêm dư địa cải thiện so với các sơ đồ truy nhập thuần trực giao.</w:t>
      </w:r>
    </w:p>
    <w:p w14:paraId="426C24E0" w14:textId="77777777" w:rsidR="00DD6B00" w:rsidRPr="00E61797" w:rsidRDefault="00F5446B" w:rsidP="00BA74C8">
      <w:pPr>
        <w:pStyle w:val="Heading2"/>
        <w:rPr>
          <w:sz w:val="22"/>
          <w:szCs w:val="22"/>
        </w:rPr>
      </w:pPr>
      <w:bookmarkStart w:id="39" w:name="_Toc224926393"/>
      <w:r w:rsidRPr="00E61797">
        <w:rPr>
          <w:rFonts w:eastAsia="Times New Roman"/>
          <w:sz w:val="22"/>
          <w:szCs w:val="22"/>
        </w:rPr>
        <w:t xml:space="preserve">2.5 Mô hình </w:t>
      </w:r>
      <w:r w:rsidRPr="00E61797">
        <w:rPr>
          <w:sz w:val="22"/>
          <w:szCs w:val="22"/>
        </w:rPr>
        <w:t>kênh</w:t>
      </w:r>
      <w:r w:rsidRPr="00E61797">
        <w:rPr>
          <w:rFonts w:eastAsia="Times New Roman"/>
          <w:sz w:val="22"/>
          <w:szCs w:val="22"/>
        </w:rPr>
        <w:t xml:space="preserve"> truyền Rayleigh tổng hợp dùng trong đề án</w:t>
      </w:r>
      <w:bookmarkEnd w:id="39"/>
    </w:p>
    <w:p w14:paraId="49CF746D" w14:textId="44F09C6D" w:rsidR="00DD6B00" w:rsidRPr="00E61797" w:rsidRDefault="00F5446B" w:rsidP="00BA74C8">
      <w:pPr>
        <w:pStyle w:val="Heading3"/>
        <w:rPr>
          <w:sz w:val="22"/>
          <w:szCs w:val="22"/>
        </w:rPr>
      </w:pPr>
      <w:bookmarkStart w:id="40" w:name="_Toc224926394"/>
      <w:r w:rsidRPr="00E61797">
        <w:rPr>
          <w:rFonts w:eastAsia="Times New Roman"/>
          <w:sz w:val="22"/>
          <w:szCs w:val="22"/>
        </w:rPr>
        <w:t xml:space="preserve">Suy hao </w:t>
      </w:r>
      <w:r w:rsidRPr="00E61797">
        <w:rPr>
          <w:sz w:val="22"/>
          <w:szCs w:val="22"/>
        </w:rPr>
        <w:t>không</w:t>
      </w:r>
      <w:r w:rsidRPr="00E61797">
        <w:rPr>
          <w:rFonts w:eastAsia="Times New Roman"/>
          <w:sz w:val="22"/>
          <w:szCs w:val="22"/>
        </w:rPr>
        <w:t xml:space="preserve"> gian tự do</w:t>
      </w:r>
      <w:bookmarkEnd w:id="40"/>
    </w:p>
    <w:p w14:paraId="36B250BD" w14:textId="77777777" w:rsidR="00DD6B00" w:rsidRPr="00E61797" w:rsidRDefault="00F5446B">
      <w:pPr>
        <w:rPr>
          <w:spacing w:val="-6"/>
          <w:sz w:val="22"/>
          <w:szCs w:val="22"/>
        </w:rPr>
      </w:pPr>
      <w:r w:rsidRPr="00E61797">
        <w:rPr>
          <w:spacing w:val="-6"/>
          <w:sz w:val="22"/>
          <w:szCs w:val="22"/>
        </w:rPr>
        <w:t>Suy hao không gian tự do là lớp suy hao nền của mọi liên kết vô tuyến. Theo khuyến nghị ITU-R P.525, suy hao này có thể được viết ở đơn vị decibel dưới dạng thực dụng:</w:t>
      </w:r>
    </w:p>
    <w:p w14:paraId="5E1ADBBF" w14:textId="77777777" w:rsidR="00DD6B00" w:rsidRPr="00E61797" w:rsidRDefault="00F5446B">
      <w:pPr>
        <w:rPr>
          <w:sz w:val="22"/>
          <w:szCs w:val="22"/>
        </w:rPr>
      </w:pPr>
      <w:r w:rsidRPr="00E61797">
        <w:rPr>
          <w:sz w:val="22"/>
          <w:szCs w:val="22"/>
        </w:rPr>
        <w:t>Biểu thức cho thấy FSPL tăng theo cả tần số và khoảng cách. Điều đó có ý nghĩa trực tiếp với 5G NR: khi hệ thống làm việc ở tần số cao hơn, cùng một khoảng cách truyền sẽ chịu suy hao lớn hơn. Trong đề án, FSPL được dùng như phần suy hao quy mô lớn nền để xác lập xu hướng công suất thu trung bình theo khoảng cách.</w:t>
      </w:r>
    </w:p>
    <w:p w14:paraId="3EE113B9" w14:textId="5DADED0B" w:rsidR="00DD6B00" w:rsidRPr="00E61797" w:rsidRDefault="00F5446B" w:rsidP="00BA74C8">
      <w:pPr>
        <w:pStyle w:val="Heading3"/>
        <w:rPr>
          <w:sz w:val="22"/>
          <w:szCs w:val="22"/>
        </w:rPr>
      </w:pPr>
      <w:bookmarkStart w:id="41" w:name="_Toc224926395"/>
      <w:r w:rsidRPr="00E61797">
        <w:rPr>
          <w:rFonts w:eastAsia="Times New Roman"/>
          <w:sz w:val="22"/>
          <w:szCs w:val="22"/>
        </w:rPr>
        <w:lastRenderedPageBreak/>
        <w:t>Suy hao do mưa</w:t>
      </w:r>
      <w:bookmarkEnd w:id="41"/>
    </w:p>
    <w:p w14:paraId="5BBE74F3" w14:textId="77777777" w:rsidR="00DD6B00" w:rsidRPr="00E61797" w:rsidRDefault="00F5446B">
      <w:pPr>
        <w:rPr>
          <w:sz w:val="22"/>
          <w:szCs w:val="22"/>
        </w:rPr>
      </w:pPr>
      <w:r w:rsidRPr="00E61797">
        <w:rPr>
          <w:sz w:val="22"/>
          <w:szCs w:val="22"/>
        </w:rPr>
        <w:t>Ở những dải tần cao hơn, suy hao do mưa có thể trở thành thành phần không thể bỏ qua trong ngân sách công suất. Theo ITU-R P.838-3, suy hao riêng do mưa được mô tả bằng quan hệ lũy thừa:</w:t>
      </w:r>
    </w:p>
    <w:p w14:paraId="25992013" w14:textId="2A8755CB" w:rsidR="004071C8" w:rsidRPr="00E61797" w:rsidRDefault="004071C8" w:rsidP="004071C8">
      <w:pPr>
        <w:pStyle w:val="MTDisplayEquation"/>
        <w:rPr>
          <w:sz w:val="22"/>
          <w:szCs w:val="22"/>
        </w:rPr>
      </w:pPr>
      <w:r w:rsidRPr="00E61797">
        <w:rPr>
          <w:sz w:val="22"/>
          <w:szCs w:val="22"/>
        </w:rPr>
        <w:tab/>
      </w:r>
      <w:r w:rsidR="0093441C" w:rsidRPr="00E61797">
        <w:rPr>
          <w:position w:val="-12"/>
          <w:sz w:val="22"/>
          <w:szCs w:val="22"/>
        </w:rPr>
        <w:object w:dxaOrig="1980" w:dyaOrig="400" w14:anchorId="019ADB8E">
          <v:shape id="_x0000_i1031" type="#_x0000_t75" style="width:99pt;height:19.5pt" o:ole="">
            <v:imagedata r:id="rId24" o:title=""/>
          </v:shape>
          <o:OLEObject Type="Embed" ProgID="Equation.DSMT4" ShapeID="_x0000_i1031" DrawAspect="Content" ObjectID="_1838297342" r:id="rId25"/>
        </w:object>
      </w:r>
      <w:r w:rsidRPr="00E61797">
        <w:rPr>
          <w:sz w:val="22"/>
          <w:szCs w:val="22"/>
        </w:rPr>
        <w:tab/>
      </w:r>
      <w:r w:rsidRPr="00E61797">
        <w:rPr>
          <w:sz w:val="22"/>
          <w:szCs w:val="22"/>
        </w:rPr>
        <w:fldChar w:fldCharType="begin"/>
      </w:r>
      <w:r w:rsidRPr="00E61797">
        <w:rPr>
          <w:sz w:val="22"/>
          <w:szCs w:val="22"/>
        </w:rPr>
        <w:instrText xml:space="preserve"> MACROBUTTON MTPlaceRef \* MERGEFORMAT </w:instrText>
      </w:r>
      <w:r w:rsidRPr="00E61797">
        <w:rPr>
          <w:sz w:val="22"/>
          <w:szCs w:val="22"/>
        </w:rPr>
        <w:fldChar w:fldCharType="begin"/>
      </w:r>
      <w:r w:rsidRPr="00E61797">
        <w:rPr>
          <w:sz w:val="22"/>
          <w:szCs w:val="22"/>
        </w:rPr>
        <w:instrText xml:space="preserve"> SEQ MTEqn \h \* MERGEFORMAT </w:instrText>
      </w:r>
      <w:r w:rsidRPr="00E61797">
        <w:rPr>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MTChap \c \* Arabic \* MERGEFORMAT </w:instrText>
      </w:r>
      <w:r w:rsidR="00E61797" w:rsidRPr="00E61797">
        <w:rPr>
          <w:sz w:val="22"/>
          <w:szCs w:val="22"/>
        </w:rPr>
        <w:fldChar w:fldCharType="separate"/>
      </w:r>
      <w:r w:rsidR="002B2179" w:rsidRPr="00E61797">
        <w:rPr>
          <w:noProof/>
          <w:sz w:val="22"/>
          <w:szCs w:val="22"/>
        </w:rPr>
        <w:instrText>2</w:instrText>
      </w:r>
      <w:r w:rsidR="00E61797" w:rsidRPr="00E61797">
        <w:rPr>
          <w:noProof/>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MTEqn \c \* Arabic \* MERGEFORMAT </w:instrText>
      </w:r>
      <w:r w:rsidR="00E61797" w:rsidRPr="00E61797">
        <w:rPr>
          <w:sz w:val="22"/>
          <w:szCs w:val="22"/>
        </w:rPr>
        <w:fldChar w:fldCharType="separate"/>
      </w:r>
      <w:r w:rsidR="002B2179" w:rsidRPr="00E61797">
        <w:rPr>
          <w:noProof/>
          <w:sz w:val="22"/>
          <w:szCs w:val="22"/>
        </w:rPr>
        <w:instrText>17</w:instrText>
      </w:r>
      <w:r w:rsidR="00E61797" w:rsidRPr="00E61797">
        <w:rPr>
          <w:noProof/>
          <w:sz w:val="22"/>
          <w:szCs w:val="22"/>
        </w:rPr>
        <w:fldChar w:fldCharType="end"/>
      </w:r>
      <w:r w:rsidRPr="00E61797">
        <w:rPr>
          <w:sz w:val="22"/>
          <w:szCs w:val="22"/>
        </w:rPr>
        <w:instrText>)</w:instrText>
      </w:r>
      <w:r w:rsidRPr="00E61797">
        <w:rPr>
          <w:sz w:val="22"/>
          <w:szCs w:val="22"/>
        </w:rPr>
        <w:fldChar w:fldCharType="end"/>
      </w:r>
    </w:p>
    <w:p w14:paraId="7351FC79" w14:textId="746BAAF7" w:rsidR="00DD6B00" w:rsidRPr="00E61797" w:rsidRDefault="00F5446B" w:rsidP="00BA74C8">
      <w:pPr>
        <w:pStyle w:val="Heading3"/>
        <w:rPr>
          <w:sz w:val="22"/>
          <w:szCs w:val="22"/>
        </w:rPr>
      </w:pPr>
      <w:bookmarkStart w:id="42" w:name="_Toc224926396"/>
      <w:r w:rsidRPr="00E61797">
        <w:rPr>
          <w:rFonts w:eastAsia="Times New Roman"/>
          <w:sz w:val="22"/>
          <w:szCs w:val="22"/>
        </w:rPr>
        <w:t>Fading Rayleigh</w:t>
      </w:r>
      <w:bookmarkEnd w:id="42"/>
    </w:p>
    <w:p w14:paraId="6DFF2618" w14:textId="77777777" w:rsidR="00DD6B00" w:rsidRPr="00E61797" w:rsidRDefault="00F5446B">
      <w:pPr>
        <w:rPr>
          <w:sz w:val="22"/>
          <w:szCs w:val="22"/>
        </w:rPr>
      </w:pPr>
      <w:r w:rsidRPr="00E61797">
        <w:rPr>
          <w:sz w:val="22"/>
          <w:szCs w:val="22"/>
        </w:rPr>
        <w:t>Cũng cần nhấn mạnh rằng chọn Rayleigh không có nghĩa mọi kịch bản 5G đều là NLOS thuần túy. Đây là lựa chọn có chủ đích để xây dựng một nền so sánh cấp liên kết đủ nghiêm ngặt. Trong những môi trường có LOS mạnh hoặc beamforming nổi trội, Rician hoặc các mô hình không gian đầy đủ của 3GPP TR 38.901 sẽ phù hợp hơn. Việc giữ rõ ranh giới này giúp phạm vi kết luận của đề án được trung thực hơn.</w:t>
      </w:r>
    </w:p>
    <w:p w14:paraId="7065698A" w14:textId="618ABC1E" w:rsidR="00DD6B00" w:rsidRPr="00E61797" w:rsidRDefault="00F5446B" w:rsidP="00BA74C8">
      <w:pPr>
        <w:pStyle w:val="Heading3"/>
        <w:rPr>
          <w:sz w:val="22"/>
          <w:szCs w:val="22"/>
        </w:rPr>
      </w:pPr>
      <w:bookmarkStart w:id="43" w:name="_Toc224926397"/>
      <w:r w:rsidRPr="00E61797">
        <w:rPr>
          <w:rFonts w:eastAsia="Times New Roman"/>
          <w:sz w:val="22"/>
          <w:szCs w:val="22"/>
        </w:rPr>
        <w:t>Mô hình nhiễu nền</w:t>
      </w:r>
      <w:bookmarkEnd w:id="43"/>
    </w:p>
    <w:p w14:paraId="280BFBFE" w14:textId="77777777" w:rsidR="00DD6B00" w:rsidRPr="00E61797" w:rsidRDefault="00F5446B">
      <w:pPr>
        <w:rPr>
          <w:sz w:val="22"/>
          <w:szCs w:val="22"/>
        </w:rPr>
      </w:pPr>
      <w:r w:rsidRPr="00E61797">
        <w:rPr>
          <w:sz w:val="22"/>
          <w:szCs w:val="22"/>
        </w:rPr>
        <w:t>Mô hình này giúp tạo điểm neo cho SNR và cho phép quy đổi trực tiếp từ ngân sách công suất sang BER, outage và dung lượng. Trong một số nghiên cứu chi tiết hơn, có thể cần thêm giao thoa liên cell hoặc giao thoa đồng kênh. Tuy nhiên, trong cấu hình cơ sở của đề án, AWGN được giữ là nhiễu nền chuẩn để làm nổi bật vai trò của cấu trúc truy nhập và kênh Rayleigh.</w:t>
      </w:r>
    </w:p>
    <w:p w14:paraId="6ECF11EB" w14:textId="225FA471" w:rsidR="00DD6B00" w:rsidRPr="00E61797" w:rsidRDefault="00F5446B" w:rsidP="00BA74C8">
      <w:pPr>
        <w:pStyle w:val="Heading3"/>
        <w:rPr>
          <w:sz w:val="22"/>
          <w:szCs w:val="22"/>
        </w:rPr>
      </w:pPr>
      <w:bookmarkStart w:id="44" w:name="_Toc224926398"/>
      <w:r w:rsidRPr="00E61797">
        <w:rPr>
          <w:rFonts w:eastAsia="Times New Roman"/>
          <w:sz w:val="22"/>
          <w:szCs w:val="22"/>
        </w:rPr>
        <w:t xml:space="preserve">Công thức tính </w:t>
      </w:r>
      <w:r w:rsidRPr="00E61797">
        <w:rPr>
          <w:sz w:val="22"/>
          <w:szCs w:val="22"/>
        </w:rPr>
        <w:t>công</w:t>
      </w:r>
      <w:r w:rsidRPr="00E61797">
        <w:rPr>
          <w:rFonts w:eastAsia="Times New Roman"/>
          <w:sz w:val="22"/>
          <w:szCs w:val="22"/>
        </w:rPr>
        <w:t xml:space="preserve"> suất thu và SNR</w:t>
      </w:r>
      <w:bookmarkEnd w:id="44"/>
    </w:p>
    <w:p w14:paraId="18EF4BA0" w14:textId="77777777" w:rsidR="00DD6B00" w:rsidRPr="00E61797" w:rsidRDefault="00F5446B">
      <w:pPr>
        <w:rPr>
          <w:sz w:val="22"/>
          <w:szCs w:val="22"/>
        </w:rPr>
      </w:pPr>
      <w:r w:rsidRPr="00E61797">
        <w:rPr>
          <w:sz w:val="22"/>
          <w:szCs w:val="22"/>
        </w:rPr>
        <w:t>Từ các thành phần đã xây dựng, công suất thu trung bình của liên kết được viết ở miền decibel như sau:</w:t>
      </w:r>
    </w:p>
    <w:p w14:paraId="45AA5DCF" w14:textId="4FF8A4B7" w:rsidR="005F7B25" w:rsidRPr="00E61797" w:rsidRDefault="005F7B25" w:rsidP="005F7B25">
      <w:pPr>
        <w:pStyle w:val="MTDisplayEquation"/>
        <w:rPr>
          <w:sz w:val="22"/>
          <w:szCs w:val="22"/>
        </w:rPr>
      </w:pPr>
      <w:r w:rsidRPr="00E61797">
        <w:rPr>
          <w:sz w:val="22"/>
          <w:szCs w:val="22"/>
        </w:rPr>
        <w:lastRenderedPageBreak/>
        <w:tab/>
      </w:r>
      <w:r w:rsidRPr="00E61797">
        <w:rPr>
          <w:position w:val="-14"/>
          <w:sz w:val="22"/>
          <w:szCs w:val="22"/>
        </w:rPr>
        <w:object w:dxaOrig="7860" w:dyaOrig="400" w14:anchorId="30005CEC">
          <v:shape id="_x0000_i1032" type="#_x0000_t75" style="width:354.75pt;height:19.5pt" o:ole="">
            <v:imagedata r:id="rId26" o:title=""/>
          </v:shape>
          <o:OLEObject Type="Embed" ProgID="Equation.DSMT4" ShapeID="_x0000_i1032" DrawAspect="Content" ObjectID="_1838297343" r:id="rId27"/>
        </w:object>
      </w:r>
      <w:r w:rsidRPr="00E61797">
        <w:rPr>
          <w:sz w:val="22"/>
          <w:szCs w:val="22"/>
        </w:rPr>
        <w:tab/>
      </w:r>
      <w:r w:rsidRPr="00E61797">
        <w:rPr>
          <w:sz w:val="22"/>
          <w:szCs w:val="22"/>
        </w:rPr>
        <w:fldChar w:fldCharType="begin"/>
      </w:r>
      <w:r w:rsidRPr="00E61797">
        <w:rPr>
          <w:sz w:val="22"/>
          <w:szCs w:val="22"/>
        </w:rPr>
        <w:instrText xml:space="preserve"> MACROBUTTON MTPlaceRef \* MERGEFORMAT </w:instrText>
      </w:r>
      <w:r w:rsidRPr="00E61797">
        <w:rPr>
          <w:sz w:val="22"/>
          <w:szCs w:val="22"/>
        </w:rPr>
        <w:fldChar w:fldCharType="begin"/>
      </w:r>
      <w:r w:rsidRPr="00E61797">
        <w:rPr>
          <w:sz w:val="22"/>
          <w:szCs w:val="22"/>
        </w:rPr>
        <w:instrText xml:space="preserve"> SEQ MTEqn \h \* MERGEFORMAT </w:instrText>
      </w:r>
      <w:r w:rsidRPr="00E61797">
        <w:rPr>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MTChap \c \* Arabic \* MERGEFORMAT </w:instrText>
      </w:r>
      <w:r w:rsidR="00E61797" w:rsidRPr="00E61797">
        <w:rPr>
          <w:sz w:val="22"/>
          <w:szCs w:val="22"/>
        </w:rPr>
        <w:fldChar w:fldCharType="separate"/>
      </w:r>
      <w:r w:rsidR="002B2179" w:rsidRPr="00E61797">
        <w:rPr>
          <w:noProof/>
          <w:sz w:val="22"/>
          <w:szCs w:val="22"/>
        </w:rPr>
        <w:instrText>2</w:instrText>
      </w:r>
      <w:r w:rsidR="00E61797" w:rsidRPr="00E61797">
        <w:rPr>
          <w:noProof/>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MTEqn \c \* Arabic \* MERGEFORMAT </w:instrText>
      </w:r>
      <w:r w:rsidR="00E61797" w:rsidRPr="00E61797">
        <w:rPr>
          <w:sz w:val="22"/>
          <w:szCs w:val="22"/>
        </w:rPr>
        <w:fldChar w:fldCharType="separate"/>
      </w:r>
      <w:r w:rsidR="002B2179" w:rsidRPr="00E61797">
        <w:rPr>
          <w:noProof/>
          <w:sz w:val="22"/>
          <w:szCs w:val="22"/>
        </w:rPr>
        <w:instrText>22</w:instrText>
      </w:r>
      <w:r w:rsidR="00E61797" w:rsidRPr="00E61797">
        <w:rPr>
          <w:noProof/>
          <w:sz w:val="22"/>
          <w:szCs w:val="22"/>
        </w:rPr>
        <w:fldChar w:fldCharType="end"/>
      </w:r>
      <w:r w:rsidRPr="00E61797">
        <w:rPr>
          <w:sz w:val="22"/>
          <w:szCs w:val="22"/>
        </w:rPr>
        <w:instrText>)</w:instrText>
      </w:r>
      <w:r w:rsidRPr="00E61797">
        <w:rPr>
          <w:sz w:val="22"/>
          <w:szCs w:val="22"/>
        </w:rPr>
        <w:fldChar w:fldCharType="end"/>
      </w:r>
    </w:p>
    <w:p w14:paraId="1E260D72" w14:textId="77777777" w:rsidR="00DD6B00" w:rsidRPr="00E61797" w:rsidRDefault="00F5446B">
      <w:pPr>
        <w:rPr>
          <w:sz w:val="22"/>
          <w:szCs w:val="22"/>
        </w:rPr>
      </w:pPr>
      <w:r w:rsidRPr="00E61797">
        <w:rPr>
          <w:sz w:val="22"/>
          <w:szCs w:val="22"/>
        </w:rPr>
        <w:t>Nếu đưa fading tức thời vào miền tuyến tính, ta có:</w:t>
      </w:r>
    </w:p>
    <w:p w14:paraId="65EED677" w14:textId="242D20E1" w:rsidR="005F7B25" w:rsidRPr="00E61797" w:rsidRDefault="005F7B25" w:rsidP="005F7B25">
      <w:pPr>
        <w:pStyle w:val="MTDisplayEquation"/>
        <w:rPr>
          <w:sz w:val="22"/>
          <w:szCs w:val="22"/>
        </w:rPr>
      </w:pPr>
      <w:r w:rsidRPr="00E61797">
        <w:rPr>
          <w:sz w:val="22"/>
          <w:szCs w:val="22"/>
        </w:rPr>
        <w:tab/>
      </w:r>
      <w:r w:rsidRPr="00E61797">
        <w:rPr>
          <w:position w:val="-14"/>
          <w:sz w:val="22"/>
          <w:szCs w:val="22"/>
        </w:rPr>
        <w:object w:dxaOrig="2040" w:dyaOrig="420" w14:anchorId="0DE749A4">
          <v:shape id="_x0000_i1033" type="#_x0000_t75" style="width:102pt;height:21.75pt" o:ole="">
            <v:imagedata r:id="rId28" o:title=""/>
          </v:shape>
          <o:OLEObject Type="Embed" ProgID="Equation.DSMT4" ShapeID="_x0000_i1033" DrawAspect="Content" ObjectID="_1838297344" r:id="rId29"/>
        </w:object>
      </w:r>
      <w:r w:rsidRPr="00E61797">
        <w:rPr>
          <w:sz w:val="22"/>
          <w:szCs w:val="22"/>
        </w:rPr>
        <w:tab/>
      </w:r>
      <w:r w:rsidRPr="00E61797">
        <w:rPr>
          <w:sz w:val="22"/>
          <w:szCs w:val="22"/>
        </w:rPr>
        <w:fldChar w:fldCharType="begin"/>
      </w:r>
      <w:r w:rsidRPr="00E61797">
        <w:rPr>
          <w:sz w:val="22"/>
          <w:szCs w:val="22"/>
        </w:rPr>
        <w:instrText xml:space="preserve"> MACROBUTTON MTPlaceRef \* MERGEFORMAT </w:instrText>
      </w:r>
      <w:r w:rsidRPr="00E61797">
        <w:rPr>
          <w:sz w:val="22"/>
          <w:szCs w:val="22"/>
        </w:rPr>
        <w:fldChar w:fldCharType="begin"/>
      </w:r>
      <w:r w:rsidRPr="00E61797">
        <w:rPr>
          <w:sz w:val="22"/>
          <w:szCs w:val="22"/>
        </w:rPr>
        <w:instrText xml:space="preserve"> SEQ MTEqn \h \* MERGEFORMAT </w:instrText>
      </w:r>
      <w:r w:rsidRPr="00E61797">
        <w:rPr>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MTChap \c \* Arabic \* MERGEFORMAT </w:instrText>
      </w:r>
      <w:r w:rsidR="00E61797" w:rsidRPr="00E61797">
        <w:rPr>
          <w:sz w:val="22"/>
          <w:szCs w:val="22"/>
        </w:rPr>
        <w:fldChar w:fldCharType="separate"/>
      </w:r>
      <w:r w:rsidR="002B2179" w:rsidRPr="00E61797">
        <w:rPr>
          <w:noProof/>
          <w:sz w:val="22"/>
          <w:szCs w:val="22"/>
        </w:rPr>
        <w:instrText>2</w:instrText>
      </w:r>
      <w:r w:rsidR="00E61797" w:rsidRPr="00E61797">
        <w:rPr>
          <w:noProof/>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MTEqn \c \* Arabic \* MERGEFORMAT </w:instrText>
      </w:r>
      <w:r w:rsidR="00E61797" w:rsidRPr="00E61797">
        <w:rPr>
          <w:sz w:val="22"/>
          <w:szCs w:val="22"/>
        </w:rPr>
        <w:fldChar w:fldCharType="separate"/>
      </w:r>
      <w:r w:rsidR="002B2179" w:rsidRPr="00E61797">
        <w:rPr>
          <w:noProof/>
          <w:sz w:val="22"/>
          <w:szCs w:val="22"/>
        </w:rPr>
        <w:instrText>23</w:instrText>
      </w:r>
      <w:r w:rsidR="00E61797" w:rsidRPr="00E61797">
        <w:rPr>
          <w:noProof/>
          <w:sz w:val="22"/>
          <w:szCs w:val="22"/>
        </w:rPr>
        <w:fldChar w:fldCharType="end"/>
      </w:r>
      <w:r w:rsidRPr="00E61797">
        <w:rPr>
          <w:sz w:val="22"/>
          <w:szCs w:val="22"/>
        </w:rPr>
        <w:instrText>)</w:instrText>
      </w:r>
      <w:r w:rsidRPr="00E61797">
        <w:rPr>
          <w:sz w:val="22"/>
          <w:szCs w:val="22"/>
        </w:rPr>
        <w:fldChar w:fldCharType="end"/>
      </w:r>
    </w:p>
    <w:p w14:paraId="6CE25B61" w14:textId="4A3438D9" w:rsidR="00DD6B00" w:rsidRPr="00E61797" w:rsidRDefault="00F5446B" w:rsidP="00BA74C8">
      <w:pPr>
        <w:pStyle w:val="Heading2"/>
        <w:rPr>
          <w:sz w:val="22"/>
          <w:szCs w:val="22"/>
        </w:rPr>
      </w:pPr>
      <w:bookmarkStart w:id="45" w:name="_Toc224926399"/>
      <w:r w:rsidRPr="00E61797">
        <w:rPr>
          <w:rFonts w:eastAsia="Times New Roman"/>
          <w:sz w:val="22"/>
          <w:szCs w:val="22"/>
        </w:rPr>
        <w:t>Các chỉ tiêu đánh giá hiệu năng</w:t>
      </w:r>
      <w:bookmarkEnd w:id="45"/>
    </w:p>
    <w:p w14:paraId="42D87C1E" w14:textId="5075C6B4" w:rsidR="00DD6B00" w:rsidRPr="00E61797" w:rsidRDefault="00F5446B" w:rsidP="00BA74C8">
      <w:pPr>
        <w:pStyle w:val="Heading3"/>
        <w:rPr>
          <w:sz w:val="22"/>
          <w:szCs w:val="22"/>
        </w:rPr>
      </w:pPr>
      <w:bookmarkStart w:id="46" w:name="_Toc224926400"/>
      <w:r w:rsidRPr="00E61797">
        <w:rPr>
          <w:rFonts w:eastAsia="Times New Roman"/>
          <w:sz w:val="22"/>
          <w:szCs w:val="22"/>
        </w:rPr>
        <w:t>SNR</w:t>
      </w:r>
      <w:bookmarkEnd w:id="46"/>
    </w:p>
    <w:p w14:paraId="061E69B0" w14:textId="77777777" w:rsidR="00DD6B00" w:rsidRPr="00E61797" w:rsidRDefault="00F5446B">
      <w:pPr>
        <w:rPr>
          <w:sz w:val="22"/>
          <w:szCs w:val="22"/>
        </w:rPr>
      </w:pPr>
      <w:r w:rsidRPr="00E61797">
        <w:rPr>
          <w:sz w:val="22"/>
          <w:szCs w:val="22"/>
        </w:rPr>
        <w:t>SNR là chỉ tiêu cơ sở của chất lượng liên kết. Nó đo tỉ số giữa công suất tín hiệu hữu ích và công suất nhiễu nền tại đầu vào bộ giải điều chế. Trong đề án, cần phân biệt SNR trung bình với SNR tức thời. SNR trung bình chủ yếu do công suất phát, path-loss, suy hao do mưa và băng thông quyết định; còn SNR tức thời bằng SNR trung bình nhân với biến fading ngẫu nhiên.</w:t>
      </w:r>
    </w:p>
    <w:p w14:paraId="70EC88AC" w14:textId="5154DA7B" w:rsidR="00DD6B00" w:rsidRPr="00E61797" w:rsidRDefault="00F5446B" w:rsidP="00BA74C8">
      <w:pPr>
        <w:pStyle w:val="Heading3"/>
        <w:rPr>
          <w:sz w:val="22"/>
          <w:szCs w:val="22"/>
        </w:rPr>
      </w:pPr>
      <w:bookmarkStart w:id="47" w:name="_Toc224926401"/>
      <w:r w:rsidRPr="00E61797">
        <w:rPr>
          <w:sz w:val="22"/>
          <w:szCs w:val="22"/>
        </w:rPr>
        <w:t>BER</w:t>
      </w:r>
      <w:bookmarkEnd w:id="47"/>
    </w:p>
    <w:p w14:paraId="2755C2BA" w14:textId="401DF5D7" w:rsidR="00DD6B00" w:rsidRPr="000B16C7" w:rsidRDefault="00F5446B" w:rsidP="000B16C7">
      <w:pPr>
        <w:rPr>
          <w:sz w:val="22"/>
          <w:szCs w:val="22"/>
          <w:lang w:val="en-US"/>
        </w:rPr>
      </w:pPr>
      <w:r w:rsidRPr="00E61797">
        <w:rPr>
          <w:sz w:val="22"/>
          <w:szCs w:val="22"/>
        </w:rPr>
        <w:t>Biểu thức này cho thấy BER không giảm nhanh theo SNR như trong AWGN. Đối với OFDMA, BER phản ánh độ nhạy của từng UE với fading và nhiễu trên phần tài nguyên được cấp. Đối với NOMA, BER còn phản ánh cả chất lượng SIC và cách chọn hệ số công suất. Vì vậy, BER là chỉ tiêu không thể thiếu để đọc cái giá phải trả của NOMA về độ tin cậy bit.</w:t>
      </w:r>
    </w:p>
    <w:p w14:paraId="02ABD0C4" w14:textId="0418EE9B" w:rsidR="00DD6B00" w:rsidRPr="00E61797" w:rsidRDefault="00F5446B" w:rsidP="00BA74C8">
      <w:pPr>
        <w:pStyle w:val="Heading3"/>
        <w:rPr>
          <w:sz w:val="22"/>
          <w:szCs w:val="22"/>
        </w:rPr>
      </w:pPr>
      <w:bookmarkStart w:id="48" w:name="_Toc224926402"/>
      <w:r w:rsidRPr="00E61797">
        <w:rPr>
          <w:sz w:val="22"/>
          <w:szCs w:val="22"/>
        </w:rPr>
        <w:t>Outage</w:t>
      </w:r>
      <w:r w:rsidRPr="00E61797">
        <w:rPr>
          <w:rFonts w:eastAsia="Times New Roman"/>
          <w:sz w:val="22"/>
          <w:szCs w:val="22"/>
        </w:rPr>
        <w:t xml:space="preserve"> probability</w:t>
      </w:r>
      <w:bookmarkEnd w:id="48"/>
    </w:p>
    <w:p w14:paraId="14749E1C" w14:textId="77777777" w:rsidR="00DD6B00" w:rsidRPr="00E61797" w:rsidRDefault="00F5446B">
      <w:pPr>
        <w:rPr>
          <w:sz w:val="22"/>
          <w:szCs w:val="22"/>
        </w:rPr>
      </w:pPr>
      <w:r w:rsidRPr="00E61797">
        <w:rPr>
          <w:sz w:val="22"/>
          <w:szCs w:val="22"/>
        </w:rPr>
        <w:t xml:space="preserve">Outage probability đo xác suất liên kết không đạt được ngưỡng chất lượng tối thiểu đã định. Đây là chỉ tiêu rất quan trọng </w:t>
      </w:r>
      <w:r w:rsidRPr="00E61797">
        <w:rPr>
          <w:sz w:val="22"/>
          <w:szCs w:val="22"/>
        </w:rPr>
        <w:lastRenderedPageBreak/>
        <w:t>khi mục tiêu không chỉ là truyền tốt về trung bình mà còn là duy trì dịch vụ với xác suất thất bại nhỏ. Nếu chọn ngưỡng theo SNR, outage probability được viết:</w:t>
      </w:r>
    </w:p>
    <w:p w14:paraId="5E51ACE1" w14:textId="7C5A274E" w:rsidR="0044655D" w:rsidRPr="00E61797" w:rsidRDefault="0044655D" w:rsidP="0044655D">
      <w:pPr>
        <w:pStyle w:val="MTDisplayEquation"/>
        <w:rPr>
          <w:sz w:val="22"/>
          <w:szCs w:val="22"/>
        </w:rPr>
      </w:pPr>
      <w:r w:rsidRPr="00E61797">
        <w:rPr>
          <w:sz w:val="22"/>
          <w:szCs w:val="22"/>
        </w:rPr>
        <w:tab/>
      </w:r>
      <w:r w:rsidRPr="00E61797">
        <w:rPr>
          <w:position w:val="-14"/>
          <w:sz w:val="22"/>
          <w:szCs w:val="22"/>
        </w:rPr>
        <w:object w:dxaOrig="2079" w:dyaOrig="420" w14:anchorId="10749F27">
          <v:shape id="_x0000_i1034" type="#_x0000_t75" style="width:104.25pt;height:21.75pt" o:ole="">
            <v:imagedata r:id="rId30" o:title=""/>
          </v:shape>
          <o:OLEObject Type="Embed" ProgID="Equation.DSMT4" ShapeID="_x0000_i1034" DrawAspect="Content" ObjectID="_1838297345" r:id="rId31"/>
        </w:object>
      </w:r>
      <w:r w:rsidRPr="00E61797">
        <w:rPr>
          <w:sz w:val="22"/>
          <w:szCs w:val="22"/>
        </w:rPr>
        <w:tab/>
      </w:r>
      <w:r w:rsidRPr="00E61797">
        <w:rPr>
          <w:sz w:val="22"/>
          <w:szCs w:val="22"/>
        </w:rPr>
        <w:fldChar w:fldCharType="begin"/>
      </w:r>
      <w:r w:rsidRPr="00E61797">
        <w:rPr>
          <w:sz w:val="22"/>
          <w:szCs w:val="22"/>
        </w:rPr>
        <w:instrText xml:space="preserve"> MACROBUTTON MTPlaceRef \* MERGEFORMAT </w:instrText>
      </w:r>
      <w:r w:rsidRPr="00E61797">
        <w:rPr>
          <w:sz w:val="22"/>
          <w:szCs w:val="22"/>
        </w:rPr>
        <w:fldChar w:fldCharType="begin"/>
      </w:r>
      <w:r w:rsidRPr="00E61797">
        <w:rPr>
          <w:sz w:val="22"/>
          <w:szCs w:val="22"/>
        </w:rPr>
        <w:instrText xml:space="preserve"> SEQ MTEqn \h \* MERGEFORMAT </w:instrText>
      </w:r>
      <w:r w:rsidRPr="00E61797">
        <w:rPr>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MTChap \c \* Arabic \* MERGEFORMAT </w:instrText>
      </w:r>
      <w:r w:rsidR="00E61797" w:rsidRPr="00E61797">
        <w:rPr>
          <w:sz w:val="22"/>
          <w:szCs w:val="22"/>
        </w:rPr>
        <w:fldChar w:fldCharType="separate"/>
      </w:r>
      <w:r w:rsidR="002B2179" w:rsidRPr="00E61797">
        <w:rPr>
          <w:noProof/>
          <w:sz w:val="22"/>
          <w:szCs w:val="22"/>
        </w:rPr>
        <w:instrText>2</w:instrText>
      </w:r>
      <w:r w:rsidR="00E61797" w:rsidRPr="00E61797">
        <w:rPr>
          <w:noProof/>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MTEqn \c \* Arabic \* MERGEFORMAT </w:instrText>
      </w:r>
      <w:r w:rsidR="00E61797" w:rsidRPr="00E61797">
        <w:rPr>
          <w:sz w:val="22"/>
          <w:szCs w:val="22"/>
        </w:rPr>
        <w:fldChar w:fldCharType="separate"/>
      </w:r>
      <w:r w:rsidR="002B2179" w:rsidRPr="00E61797">
        <w:rPr>
          <w:noProof/>
          <w:sz w:val="22"/>
          <w:szCs w:val="22"/>
        </w:rPr>
        <w:instrText>26</w:instrText>
      </w:r>
      <w:r w:rsidR="00E61797" w:rsidRPr="00E61797">
        <w:rPr>
          <w:noProof/>
          <w:sz w:val="22"/>
          <w:szCs w:val="22"/>
        </w:rPr>
        <w:fldChar w:fldCharType="end"/>
      </w:r>
      <w:r w:rsidRPr="00E61797">
        <w:rPr>
          <w:sz w:val="22"/>
          <w:szCs w:val="22"/>
        </w:rPr>
        <w:instrText>)</w:instrText>
      </w:r>
      <w:r w:rsidRPr="00E61797">
        <w:rPr>
          <w:sz w:val="22"/>
          <w:szCs w:val="22"/>
        </w:rPr>
        <w:fldChar w:fldCharType="end"/>
      </w:r>
    </w:p>
    <w:p w14:paraId="12B088EC" w14:textId="4B866283" w:rsidR="00DD6B00" w:rsidRPr="00E61797" w:rsidRDefault="00F5446B" w:rsidP="00BA74C8">
      <w:pPr>
        <w:pStyle w:val="Heading3"/>
        <w:rPr>
          <w:sz w:val="22"/>
          <w:szCs w:val="22"/>
        </w:rPr>
      </w:pPr>
      <w:bookmarkStart w:id="49" w:name="_Toc224926403"/>
      <w:r w:rsidRPr="00E61797">
        <w:rPr>
          <w:rFonts w:eastAsia="Times New Roman"/>
          <w:sz w:val="22"/>
          <w:szCs w:val="22"/>
        </w:rPr>
        <w:t xml:space="preserve">Dung lượng kênh và </w:t>
      </w:r>
      <w:r w:rsidRPr="00E61797">
        <w:rPr>
          <w:sz w:val="22"/>
          <w:szCs w:val="22"/>
        </w:rPr>
        <w:t>thông</w:t>
      </w:r>
      <w:r w:rsidRPr="00E61797">
        <w:rPr>
          <w:rFonts w:eastAsia="Times New Roman"/>
          <w:sz w:val="22"/>
          <w:szCs w:val="22"/>
        </w:rPr>
        <w:t xml:space="preserve"> lượng</w:t>
      </w:r>
      <w:bookmarkEnd w:id="49"/>
    </w:p>
    <w:p w14:paraId="198180A1" w14:textId="77777777" w:rsidR="00DD6B00" w:rsidRPr="00E61797" w:rsidRDefault="00F5446B">
      <w:pPr>
        <w:rPr>
          <w:sz w:val="22"/>
          <w:szCs w:val="22"/>
        </w:rPr>
      </w:pPr>
      <w:r w:rsidRPr="00E61797">
        <w:rPr>
          <w:sz w:val="22"/>
          <w:szCs w:val="22"/>
        </w:rPr>
        <w:t>Dung lượng kênh và thông lượng đều liên quan đến khả năng tải thông tin nhưng không đồng nhất. Dung lượng là cận lý thuyết do kênh và giả thiết mã hóa lý tưởng quyết định, còn thông lượng là lượng dữ liệu hữu ích thực sự đạt được ở một cấu hình truyền cụ thể. Việc phân biệt hai đại lượng này đặc biệt quan trọng trong nghiên cứu so sánh vì một kỹ thuật có thể cải thiện dung lượng tổng nhưng không cải thiện tương ứng thông lượng hữu ích nếu kéo theo lỗi hoặc overhead lớn.</w:t>
      </w:r>
    </w:p>
    <w:p w14:paraId="33BC20E7" w14:textId="77777777" w:rsidR="00DD6B00" w:rsidRDefault="00DD6B00">
      <w:pPr>
        <w:rPr>
          <w:sz w:val="22"/>
          <w:szCs w:val="22"/>
          <w:lang w:val="en-US"/>
        </w:rPr>
      </w:pPr>
    </w:p>
    <w:p w14:paraId="586D2274" w14:textId="77777777" w:rsidR="000B16C7" w:rsidRDefault="000B16C7">
      <w:pPr>
        <w:rPr>
          <w:sz w:val="22"/>
          <w:szCs w:val="22"/>
          <w:lang w:val="en-US"/>
        </w:rPr>
      </w:pPr>
    </w:p>
    <w:p w14:paraId="6DCFA4D0" w14:textId="77777777" w:rsidR="000B16C7" w:rsidRDefault="000B16C7">
      <w:pPr>
        <w:rPr>
          <w:sz w:val="22"/>
          <w:szCs w:val="22"/>
          <w:lang w:val="en-US"/>
        </w:rPr>
      </w:pPr>
    </w:p>
    <w:p w14:paraId="51F2B640" w14:textId="77777777" w:rsidR="000B16C7" w:rsidRDefault="000B16C7">
      <w:pPr>
        <w:rPr>
          <w:sz w:val="22"/>
          <w:szCs w:val="22"/>
          <w:lang w:val="en-US"/>
        </w:rPr>
      </w:pPr>
    </w:p>
    <w:p w14:paraId="6746844C" w14:textId="77777777" w:rsidR="000B16C7" w:rsidRDefault="000B16C7">
      <w:pPr>
        <w:rPr>
          <w:sz w:val="22"/>
          <w:szCs w:val="22"/>
          <w:lang w:val="en-US"/>
        </w:rPr>
      </w:pPr>
    </w:p>
    <w:p w14:paraId="174E49A7" w14:textId="77777777" w:rsidR="000B16C7" w:rsidRDefault="000B16C7">
      <w:pPr>
        <w:rPr>
          <w:sz w:val="22"/>
          <w:szCs w:val="22"/>
          <w:lang w:val="en-US"/>
        </w:rPr>
      </w:pPr>
    </w:p>
    <w:p w14:paraId="316C50AE" w14:textId="77777777" w:rsidR="000B16C7" w:rsidRDefault="000B16C7">
      <w:pPr>
        <w:rPr>
          <w:sz w:val="22"/>
          <w:szCs w:val="22"/>
          <w:lang w:val="en-US"/>
        </w:rPr>
      </w:pPr>
    </w:p>
    <w:p w14:paraId="235FE1DA" w14:textId="77777777" w:rsidR="000B16C7" w:rsidRPr="000B16C7" w:rsidRDefault="000B16C7">
      <w:pPr>
        <w:rPr>
          <w:sz w:val="22"/>
          <w:szCs w:val="22"/>
          <w:lang w:val="en-US"/>
        </w:rPr>
      </w:pPr>
    </w:p>
    <w:p w14:paraId="229D0DA5" w14:textId="37F23ACE" w:rsidR="00DD6B00" w:rsidRPr="00E61797" w:rsidRDefault="00E21EEE" w:rsidP="00FD22C5">
      <w:pPr>
        <w:pStyle w:val="Heading1"/>
        <w:rPr>
          <w:sz w:val="22"/>
          <w:szCs w:val="22"/>
        </w:rPr>
      </w:pPr>
      <w:r w:rsidRPr="00E61797">
        <w:rPr>
          <w:sz w:val="22"/>
          <w:szCs w:val="22"/>
        </w:rPr>
        <w:lastRenderedPageBreak/>
        <w:fldChar w:fldCharType="begin"/>
      </w:r>
      <w:r w:rsidRPr="00E61797">
        <w:rPr>
          <w:sz w:val="22"/>
          <w:szCs w:val="22"/>
        </w:rPr>
        <w:instrText xml:space="preserve"> MACROBUTTON MTEditEquationSection2 </w:instrText>
      </w:r>
      <w:r w:rsidRPr="00E61797">
        <w:rPr>
          <w:rStyle w:val="MTEquationSection"/>
          <w:sz w:val="22"/>
          <w:szCs w:val="22"/>
        </w:rPr>
        <w:instrText>Equation Chapter 3 Section 1</w:instrText>
      </w:r>
      <w:r w:rsidRPr="00E61797">
        <w:rPr>
          <w:sz w:val="22"/>
          <w:szCs w:val="22"/>
        </w:rPr>
        <w:fldChar w:fldCharType="begin"/>
      </w:r>
      <w:r w:rsidRPr="00E61797">
        <w:rPr>
          <w:sz w:val="22"/>
          <w:szCs w:val="22"/>
        </w:rPr>
        <w:instrText xml:space="preserve"> SEQ MTEqn \r \h \* MERGEFORMAT </w:instrText>
      </w:r>
      <w:r w:rsidRPr="00E61797">
        <w:rPr>
          <w:sz w:val="22"/>
          <w:szCs w:val="22"/>
        </w:rPr>
        <w:fldChar w:fldCharType="end"/>
      </w:r>
      <w:r w:rsidRPr="00E61797">
        <w:rPr>
          <w:sz w:val="22"/>
          <w:szCs w:val="22"/>
        </w:rPr>
        <w:fldChar w:fldCharType="begin"/>
      </w:r>
      <w:r w:rsidRPr="00E61797">
        <w:rPr>
          <w:sz w:val="22"/>
          <w:szCs w:val="22"/>
        </w:rPr>
        <w:instrText xml:space="preserve"> SEQ MTSec \r 1 \h \* MERGEFORMAT </w:instrText>
      </w:r>
      <w:r w:rsidRPr="00E61797">
        <w:rPr>
          <w:sz w:val="22"/>
          <w:szCs w:val="22"/>
        </w:rPr>
        <w:fldChar w:fldCharType="end"/>
      </w:r>
      <w:r w:rsidRPr="00E61797">
        <w:rPr>
          <w:sz w:val="22"/>
          <w:szCs w:val="22"/>
        </w:rPr>
        <w:fldChar w:fldCharType="begin"/>
      </w:r>
      <w:r w:rsidRPr="00E61797">
        <w:rPr>
          <w:sz w:val="22"/>
          <w:szCs w:val="22"/>
        </w:rPr>
        <w:instrText xml:space="preserve"> SEQ MTChap \r 3 \h \* MERGEFORMAT </w:instrText>
      </w:r>
      <w:r w:rsidRPr="00E61797">
        <w:rPr>
          <w:sz w:val="22"/>
          <w:szCs w:val="22"/>
        </w:rPr>
        <w:fldChar w:fldCharType="end"/>
      </w:r>
      <w:bookmarkStart w:id="50" w:name="_Toc224926405"/>
      <w:r w:rsidRPr="00E61797">
        <w:rPr>
          <w:sz w:val="22"/>
          <w:szCs w:val="22"/>
        </w:rPr>
        <w:fldChar w:fldCharType="end"/>
      </w:r>
      <w:r w:rsidR="00F5446B" w:rsidRPr="00E61797">
        <w:rPr>
          <w:sz w:val="22"/>
          <w:szCs w:val="22"/>
        </w:rPr>
        <w:t>MÔ PHỎNG VÀ ĐÁNH GIÁ HIỆU NĂNG</w:t>
      </w:r>
      <w:bookmarkEnd w:id="50"/>
    </w:p>
    <w:p w14:paraId="1FB4676A" w14:textId="47772320" w:rsidR="00DD6B00" w:rsidRPr="00E61797" w:rsidRDefault="00F5446B" w:rsidP="005814F8">
      <w:pPr>
        <w:pStyle w:val="Heading2"/>
        <w:rPr>
          <w:sz w:val="22"/>
          <w:szCs w:val="22"/>
        </w:rPr>
      </w:pPr>
      <w:bookmarkStart w:id="51" w:name="_Toc224926406"/>
      <w:r w:rsidRPr="00E61797">
        <w:rPr>
          <w:rFonts w:eastAsia="Times New Roman"/>
          <w:sz w:val="22"/>
          <w:szCs w:val="22"/>
        </w:rPr>
        <w:t xml:space="preserve">Thiết lập </w:t>
      </w:r>
      <w:r w:rsidRPr="00E61797">
        <w:rPr>
          <w:sz w:val="22"/>
          <w:szCs w:val="22"/>
        </w:rPr>
        <w:t>mô</w:t>
      </w:r>
      <w:r w:rsidRPr="00E61797">
        <w:rPr>
          <w:rFonts w:eastAsia="Times New Roman"/>
          <w:sz w:val="22"/>
          <w:szCs w:val="22"/>
        </w:rPr>
        <w:t xml:space="preserve"> phỏng</w:t>
      </w:r>
      <w:bookmarkEnd w:id="51"/>
    </w:p>
    <w:p w14:paraId="66F01EF4" w14:textId="408B52CC" w:rsidR="00DD6B00" w:rsidRPr="00E61797" w:rsidRDefault="00F5446B" w:rsidP="005814F8">
      <w:pPr>
        <w:pStyle w:val="Heading3"/>
        <w:rPr>
          <w:sz w:val="22"/>
          <w:szCs w:val="22"/>
        </w:rPr>
      </w:pPr>
      <w:bookmarkStart w:id="52" w:name="_Toc224926407"/>
      <w:r w:rsidRPr="00E61797">
        <w:rPr>
          <w:sz w:val="22"/>
          <w:szCs w:val="22"/>
        </w:rPr>
        <w:t>Công</w:t>
      </w:r>
      <w:r w:rsidRPr="00E61797">
        <w:rPr>
          <w:rFonts w:eastAsia="Times New Roman"/>
          <w:sz w:val="22"/>
          <w:szCs w:val="22"/>
        </w:rPr>
        <w:t xml:space="preserve"> cụ mô phỏng</w:t>
      </w:r>
      <w:bookmarkEnd w:id="52"/>
    </w:p>
    <w:p w14:paraId="24E0617E" w14:textId="77777777" w:rsidR="00DD6B00" w:rsidRPr="00E61797" w:rsidRDefault="00F5446B" w:rsidP="005D4F06">
      <w:pPr>
        <w:spacing w:after="80" w:line="336" w:lineRule="auto"/>
        <w:ind w:firstLine="567"/>
        <w:rPr>
          <w:spacing w:val="4"/>
          <w:sz w:val="22"/>
          <w:szCs w:val="22"/>
        </w:rPr>
      </w:pPr>
      <w:r w:rsidRPr="00E61797">
        <w:rPr>
          <w:spacing w:val="4"/>
          <w:sz w:val="22"/>
          <w:szCs w:val="22"/>
        </w:rPr>
        <w:t>Công cụ chính được sử dụng là MATLAB do đây là môi trường tính toán số phù hợp cho các bài toán truyền thông số, đặc biệt khi cần kết hợp xử lý vector, mô hình hóa kênh, đánh giá BER và thực hiện lặp Monte Carlo trên số lượng mẫu lớn. Trong phạm vi đề án, MATLAB được dùng như một công cụ triển khai thuật toán và trực quan hóa kết quả, chứ không phải là đối tượng nghiên cứu tự thân. Điều quan trọng hơn là toàn bộ cấu hình mô phỏng được giữ nhất quán giữa các kịch bản để bảo đảm khả năng so sánh.</w:t>
      </w:r>
    </w:p>
    <w:p w14:paraId="537B0408" w14:textId="3BF44396" w:rsidR="00DD6B00" w:rsidRPr="00E61797" w:rsidRDefault="00F5446B" w:rsidP="005814F8">
      <w:pPr>
        <w:pStyle w:val="Heading3"/>
        <w:rPr>
          <w:sz w:val="22"/>
          <w:szCs w:val="22"/>
        </w:rPr>
      </w:pPr>
      <w:bookmarkStart w:id="53" w:name="_Toc224926408"/>
      <w:r w:rsidRPr="00E61797">
        <w:rPr>
          <w:rFonts w:eastAsia="Times New Roman"/>
          <w:sz w:val="22"/>
          <w:szCs w:val="22"/>
        </w:rPr>
        <w:t>Tham số hệ thống</w:t>
      </w:r>
      <w:bookmarkEnd w:id="53"/>
    </w:p>
    <w:p w14:paraId="315678E1" w14:textId="77777777" w:rsidR="00DD6B00" w:rsidRPr="00E61797" w:rsidRDefault="00F5446B" w:rsidP="008361DF">
      <w:pPr>
        <w:spacing w:after="80" w:line="336" w:lineRule="auto"/>
        <w:ind w:firstLine="567"/>
        <w:rPr>
          <w:sz w:val="22"/>
          <w:szCs w:val="22"/>
        </w:rPr>
      </w:pPr>
      <w:r w:rsidRPr="00E61797">
        <w:rPr>
          <w:sz w:val="22"/>
          <w:szCs w:val="22"/>
        </w:rPr>
        <w:t>Mô phỏng được xây dựng cho đường xuống của một tế bào 5G NR, trong đó trạm gốc gNB truyền tín hiệu đến thiết bị người dùng UE. Khoảng cách truyền được quét từ 100 m đến 5000 m để bao quát đồng thời vùng gần trạm, vùng trung gian và vùng biên tế bào. Ba băng tần đại diện được lựa chọn gồm 0,7 GHz, 2,6 GHz và 28 GHz, tương ứng với hai lớp phổ có ý nghĩa triển khai thực tế là FR1 và FR2.</w:t>
      </w:r>
    </w:p>
    <w:p w14:paraId="281639FE" w14:textId="095CB0A0" w:rsidR="00DD6B00" w:rsidRPr="00E61797" w:rsidRDefault="00F5446B" w:rsidP="005814F8">
      <w:pPr>
        <w:pStyle w:val="Heading3"/>
        <w:rPr>
          <w:sz w:val="22"/>
          <w:szCs w:val="22"/>
        </w:rPr>
      </w:pPr>
      <w:bookmarkStart w:id="54" w:name="_Toc224926409"/>
      <w:r w:rsidRPr="00E61797">
        <w:rPr>
          <w:rFonts w:eastAsia="Times New Roman"/>
          <w:sz w:val="22"/>
          <w:szCs w:val="22"/>
        </w:rPr>
        <w:t xml:space="preserve">Kịch bản mô </w:t>
      </w:r>
      <w:r w:rsidRPr="00E61797">
        <w:rPr>
          <w:sz w:val="22"/>
          <w:szCs w:val="22"/>
        </w:rPr>
        <w:t>phỏng</w:t>
      </w:r>
      <w:bookmarkEnd w:id="54"/>
    </w:p>
    <w:p w14:paraId="77BB8269" w14:textId="77777777" w:rsidR="00DD6B00" w:rsidRPr="00E61797" w:rsidRDefault="00F5446B" w:rsidP="008361DF">
      <w:pPr>
        <w:spacing w:after="80" w:line="336" w:lineRule="auto"/>
        <w:rPr>
          <w:sz w:val="22"/>
          <w:szCs w:val="22"/>
        </w:rPr>
      </w:pPr>
      <w:r w:rsidRPr="00E61797">
        <w:rPr>
          <w:sz w:val="22"/>
          <w:szCs w:val="22"/>
        </w:rPr>
        <w:t xml:space="preserve">Các kịch bản được thiết kế theo hướng tăng dần độ phức tạp. Nhóm đầu tập trung vào đặc tính kênh và chất lượng liên kết, trong khi nhóm sau đi vào so sánh hai cơ chế truy nhập. Cách tổ chức này </w:t>
      </w:r>
      <w:r w:rsidRPr="00E61797">
        <w:rPr>
          <w:sz w:val="22"/>
          <w:szCs w:val="22"/>
        </w:rPr>
        <w:lastRenderedPageBreak/>
        <w:t>giúp mỗi kết luận ở phần sau đều có nền tảng từ các quan sát trước đó, tránh việc rút ra kết luận về OFDMA hay NOMA mà chưa hiểu rõ môi trường truyền dẫn mà chúng đang hoạt động.</w:t>
      </w:r>
    </w:p>
    <w:p w14:paraId="18ACE441" w14:textId="337F5152" w:rsidR="00DD6B00" w:rsidRPr="00E61797" w:rsidRDefault="00F5446B" w:rsidP="005814F8">
      <w:pPr>
        <w:pStyle w:val="Heading3"/>
        <w:rPr>
          <w:sz w:val="22"/>
          <w:szCs w:val="22"/>
        </w:rPr>
      </w:pPr>
      <w:bookmarkStart w:id="55" w:name="_Toc224926410"/>
      <w:r w:rsidRPr="00E61797">
        <w:rPr>
          <w:sz w:val="22"/>
          <w:szCs w:val="22"/>
        </w:rPr>
        <w:t>Phương</w:t>
      </w:r>
      <w:r w:rsidRPr="00E61797">
        <w:rPr>
          <w:rFonts w:eastAsia="Times New Roman"/>
          <w:sz w:val="22"/>
          <w:szCs w:val="22"/>
        </w:rPr>
        <w:t xml:space="preserve"> pháp Monte Carlo</w:t>
      </w:r>
      <w:bookmarkEnd w:id="55"/>
    </w:p>
    <w:p w14:paraId="3BBD5127" w14:textId="77777777" w:rsidR="00DD6B00" w:rsidRPr="00E61797" w:rsidRDefault="00F5446B" w:rsidP="008361DF">
      <w:pPr>
        <w:spacing w:after="80" w:line="336" w:lineRule="auto"/>
        <w:ind w:firstLine="567"/>
        <w:rPr>
          <w:spacing w:val="8"/>
          <w:sz w:val="22"/>
          <w:szCs w:val="22"/>
        </w:rPr>
      </w:pPr>
      <w:r w:rsidRPr="00E61797">
        <w:rPr>
          <w:spacing w:val="8"/>
          <w:sz w:val="22"/>
          <w:szCs w:val="22"/>
        </w:rPr>
        <w:t>Phương pháp Monte Carlo được sử dụng để lấy trung bình thống kê trên nhiều hiện thực kênh ngẫu nhiên. Với mỗi giá trị khoảng cách hoặc mỗi cấu hình so sánh, mô hình sinh nhiều mẫu fading Rayleigh và nhiễu AWGN độc lập, sau đó tính các chỉ tiêu tức thời và trung bình hóa kết quả. Về bản chất, đây là cách ước lượng kỳ vọng của hệ thống khi không thể biểu diễn đầy đủ mọi đại lượng chỉ bằng một công thức đóng.</w:t>
      </w:r>
    </w:p>
    <w:p w14:paraId="6A71505B" w14:textId="15B4291B" w:rsidR="00DD6B00" w:rsidRPr="00E61797" w:rsidRDefault="00F5446B" w:rsidP="00DF519F">
      <w:pPr>
        <w:pStyle w:val="Heading2"/>
        <w:rPr>
          <w:sz w:val="22"/>
          <w:szCs w:val="22"/>
        </w:rPr>
      </w:pPr>
      <w:bookmarkStart w:id="56" w:name="_Toc224926411"/>
      <w:r w:rsidRPr="00E61797">
        <w:rPr>
          <w:rFonts w:eastAsia="Times New Roman"/>
          <w:sz w:val="22"/>
          <w:szCs w:val="22"/>
        </w:rPr>
        <w:t xml:space="preserve">Đánh giá </w:t>
      </w:r>
      <w:r w:rsidRPr="00E61797">
        <w:rPr>
          <w:sz w:val="22"/>
          <w:szCs w:val="22"/>
        </w:rPr>
        <w:t>đặc</w:t>
      </w:r>
      <w:r w:rsidRPr="00E61797">
        <w:rPr>
          <w:rFonts w:eastAsia="Times New Roman"/>
          <w:sz w:val="22"/>
          <w:szCs w:val="22"/>
        </w:rPr>
        <w:t xml:space="preserve"> tính kênh truyền</w:t>
      </w:r>
      <w:bookmarkEnd w:id="56"/>
    </w:p>
    <w:p w14:paraId="1824B211" w14:textId="3B99B5D1" w:rsidR="00DD6B00" w:rsidRPr="00E61797" w:rsidRDefault="00F5446B" w:rsidP="00DF519F">
      <w:pPr>
        <w:pStyle w:val="Heading3"/>
        <w:rPr>
          <w:sz w:val="22"/>
          <w:szCs w:val="22"/>
        </w:rPr>
      </w:pPr>
      <w:bookmarkStart w:id="57" w:name="_Toc224926412"/>
      <w:r w:rsidRPr="00E61797">
        <w:rPr>
          <w:sz w:val="22"/>
          <w:szCs w:val="22"/>
        </w:rPr>
        <w:t>Suy</w:t>
      </w:r>
      <w:r w:rsidRPr="00E61797">
        <w:rPr>
          <w:rFonts w:eastAsia="Times New Roman"/>
          <w:sz w:val="22"/>
          <w:szCs w:val="22"/>
        </w:rPr>
        <w:t xml:space="preserve"> hao đường truyền theo khoảng cách và tần số</w:t>
      </w:r>
      <w:bookmarkEnd w:id="57"/>
    </w:p>
    <w:p w14:paraId="6FF00877" w14:textId="30683C57" w:rsidR="00DD6B00" w:rsidRPr="00E61797" w:rsidRDefault="00F5446B" w:rsidP="000B16C7">
      <w:pPr>
        <w:spacing w:after="80" w:line="336" w:lineRule="auto"/>
        <w:rPr>
          <w:sz w:val="22"/>
          <w:szCs w:val="22"/>
        </w:rPr>
      </w:pPr>
      <w:r w:rsidRPr="00E61797">
        <w:rPr>
          <w:sz w:val="22"/>
          <w:szCs w:val="22"/>
        </w:rPr>
        <w:t xml:space="preserve">Bước đầu tiên của đánh giá hiệu năng là làm rõ đặc tính suy hao quy mô lớn. Trong mô hình của đề án, thành phần suy hao nền được mô tả bởi công thức suy hao không gian tự do theo khuyến nghị ITU-R P.525, sau đó chồng thêm suy hao do mưa khi xét đến tác động khí quyển ở dải tần cao. </w:t>
      </w:r>
      <w:bookmarkStart w:id="58" w:name="_Toc224926413"/>
      <w:r w:rsidRPr="00E61797">
        <w:rPr>
          <w:sz w:val="22"/>
          <w:szCs w:val="22"/>
        </w:rPr>
        <w:t>SNR theo khoảng cách</w:t>
      </w:r>
      <w:bookmarkEnd w:id="58"/>
    </w:p>
    <w:p w14:paraId="16BEB9B6" w14:textId="7BB5B988" w:rsidR="00DD6B00" w:rsidRPr="00E61797" w:rsidRDefault="00F5446B" w:rsidP="00EE3420">
      <w:pPr>
        <w:pStyle w:val="Heading3"/>
        <w:rPr>
          <w:sz w:val="22"/>
          <w:szCs w:val="22"/>
        </w:rPr>
      </w:pPr>
      <w:bookmarkStart w:id="59" w:name="_Toc224926414"/>
      <w:r w:rsidRPr="00E61797">
        <w:rPr>
          <w:rFonts w:eastAsia="Times New Roman"/>
          <w:sz w:val="22"/>
          <w:szCs w:val="22"/>
        </w:rPr>
        <w:t>Ảnh hưởng của băng tần FR1 và FR2</w:t>
      </w:r>
      <w:bookmarkEnd w:id="59"/>
    </w:p>
    <w:p w14:paraId="2DE742FA" w14:textId="77777777" w:rsidR="00DD6B00" w:rsidRPr="00E61797" w:rsidRDefault="00F5446B" w:rsidP="007D4735">
      <w:pPr>
        <w:spacing w:after="80" w:line="336" w:lineRule="auto"/>
        <w:ind w:firstLine="567"/>
        <w:rPr>
          <w:sz w:val="22"/>
          <w:szCs w:val="22"/>
        </w:rPr>
      </w:pPr>
      <w:r w:rsidRPr="00E61797">
        <w:rPr>
          <w:sz w:val="22"/>
          <w:szCs w:val="22"/>
        </w:rPr>
        <w:t xml:space="preserve">Từ hai tiểu mục trên có thể rút ra rằng khác biệt giữa FR1 và FR2 không chỉ là khác biệt về giá trị tần số. Đó là khác biệt về cả triết lý triển khai. Với FR1, liên kết có xu hướng ổn định hơn theo khoảng cách, chịu suy hao nhỏ hơn và phù hợp với mục tiêu vùng </w:t>
      </w:r>
      <w:r w:rsidRPr="00E61797">
        <w:rPr>
          <w:sz w:val="22"/>
          <w:szCs w:val="22"/>
        </w:rPr>
        <w:lastRenderedPageBreak/>
        <w:t>phủ rộng. Với FR2, đổi lại là tiềm năng băng thông lớn hơn nhưng chất lượng liên kết giảm nhanh nếu không có các kỹ thuật hỗ trợ.</w:t>
      </w:r>
    </w:p>
    <w:p w14:paraId="7FAD99EF" w14:textId="059B8B39" w:rsidR="00DD6B00" w:rsidRPr="00E61797" w:rsidRDefault="00F5446B" w:rsidP="00EE3420">
      <w:pPr>
        <w:pStyle w:val="Heading2"/>
        <w:rPr>
          <w:sz w:val="22"/>
          <w:szCs w:val="22"/>
        </w:rPr>
      </w:pPr>
      <w:bookmarkStart w:id="60" w:name="_Toc224926415"/>
      <w:r w:rsidRPr="00E61797">
        <w:rPr>
          <w:rFonts w:eastAsia="Times New Roman"/>
          <w:sz w:val="22"/>
          <w:szCs w:val="22"/>
        </w:rPr>
        <w:t>Đánh giá độ tin cậy truyền dẫn</w:t>
      </w:r>
      <w:bookmarkEnd w:id="60"/>
    </w:p>
    <w:p w14:paraId="41F76C52" w14:textId="3B38C414" w:rsidR="00DD6B00" w:rsidRPr="00E61797" w:rsidRDefault="00F5446B" w:rsidP="00EE3420">
      <w:pPr>
        <w:pStyle w:val="Heading3"/>
        <w:rPr>
          <w:sz w:val="22"/>
          <w:szCs w:val="22"/>
        </w:rPr>
      </w:pPr>
      <w:bookmarkStart w:id="61" w:name="_Toc224926416"/>
      <w:r w:rsidRPr="00E61797">
        <w:rPr>
          <w:sz w:val="22"/>
          <w:szCs w:val="22"/>
        </w:rPr>
        <w:t>BER</w:t>
      </w:r>
      <w:r w:rsidRPr="00E61797">
        <w:rPr>
          <w:rFonts w:eastAsia="Times New Roman"/>
          <w:sz w:val="22"/>
          <w:szCs w:val="22"/>
        </w:rPr>
        <w:t xml:space="preserve"> của QPSK trong kênh Rayleigh</w:t>
      </w:r>
      <w:bookmarkEnd w:id="61"/>
    </w:p>
    <w:p w14:paraId="56CD6CA9" w14:textId="77777777" w:rsidR="00DD6B00" w:rsidRPr="00E61797" w:rsidRDefault="00F5446B" w:rsidP="00D1336A">
      <w:pPr>
        <w:spacing w:after="80" w:line="336" w:lineRule="auto"/>
        <w:ind w:firstLine="567"/>
        <w:rPr>
          <w:sz w:val="22"/>
          <w:szCs w:val="22"/>
        </w:rPr>
      </w:pPr>
      <w:r w:rsidRPr="00E61797">
        <w:rPr>
          <w:sz w:val="22"/>
          <w:szCs w:val="22"/>
        </w:rPr>
        <w:t>Biểu thức trên cho thấy BER giảm khi SNR tăng, nhưng tốc độ giảm phụ thuộc mạnh vào vùng SNR đang xét. Ở vùng SNR thấp, chỉ một thay đổi nhỏ của SNR cũng có thể làm BER thay đổi đáng kể. Điều này đặc biệt quan trọng với các liên kết biên tế bào hoặc các liên kết FR2 không có tăng ích anten định hướng.</w:t>
      </w:r>
    </w:p>
    <w:p w14:paraId="56D1C9B3" w14:textId="0FD6A147" w:rsidR="00DD6B00" w:rsidRPr="00E61797" w:rsidRDefault="00F5446B" w:rsidP="00EE3420">
      <w:pPr>
        <w:pStyle w:val="Heading3"/>
        <w:rPr>
          <w:sz w:val="22"/>
          <w:szCs w:val="22"/>
        </w:rPr>
      </w:pPr>
      <w:bookmarkStart w:id="62" w:name="_Toc224926417"/>
      <w:r w:rsidRPr="00E61797">
        <w:rPr>
          <w:rFonts w:eastAsia="Times New Roman"/>
          <w:sz w:val="22"/>
          <w:szCs w:val="22"/>
        </w:rPr>
        <w:t>Outage probability theo khoảng cách</w:t>
      </w:r>
      <w:bookmarkEnd w:id="62"/>
    </w:p>
    <w:p w14:paraId="4933AF05" w14:textId="77777777" w:rsidR="00DD6B00" w:rsidRPr="00E61797" w:rsidRDefault="00F5446B" w:rsidP="00EE3420">
      <w:pPr>
        <w:spacing w:after="80" w:line="336" w:lineRule="auto"/>
        <w:ind w:firstLine="567"/>
        <w:rPr>
          <w:sz w:val="22"/>
          <w:szCs w:val="22"/>
        </w:rPr>
      </w:pPr>
      <w:r w:rsidRPr="00E61797">
        <w:rPr>
          <w:sz w:val="22"/>
          <w:szCs w:val="22"/>
        </w:rPr>
        <w:t>Nếu BER mô tả mức lỗi trung bình ở lớp bit, thì outage probability mô tả xác suất liên kết rơi xuống dưới một ngưỡng chất lượng tối thiểu. Đây là chỉ tiêu đặc biệt hữu ích khi đánh giá tính sẵn sàng của liên kết trong môi trường fading, bởi ngay cả khi SNR trung bình còn chấp nhận được, các hiện thực kênh xấu vẫn có thể làm kết nối không đáp ứng được yêu cầu dịch vụ.</w:t>
      </w:r>
    </w:p>
    <w:p w14:paraId="06819062" w14:textId="469AA3A0" w:rsidR="00DD6B00" w:rsidRPr="00E61797" w:rsidRDefault="00F5446B" w:rsidP="00EE3420">
      <w:pPr>
        <w:pStyle w:val="Heading3"/>
        <w:rPr>
          <w:sz w:val="22"/>
          <w:szCs w:val="22"/>
        </w:rPr>
      </w:pPr>
      <w:bookmarkStart w:id="63" w:name="_Toc224926418"/>
      <w:r w:rsidRPr="00E61797">
        <w:rPr>
          <w:rFonts w:eastAsia="Times New Roman"/>
          <w:sz w:val="22"/>
          <w:szCs w:val="22"/>
        </w:rPr>
        <w:t>Nhận xét về chất lượng liên kết vô tuyến</w:t>
      </w:r>
      <w:bookmarkEnd w:id="63"/>
    </w:p>
    <w:p w14:paraId="338CC210" w14:textId="77777777" w:rsidR="00DD6B00" w:rsidRPr="00E61797" w:rsidRDefault="00F5446B" w:rsidP="00C60DD3">
      <w:pPr>
        <w:spacing w:after="80" w:line="336" w:lineRule="auto"/>
        <w:ind w:firstLine="567"/>
        <w:rPr>
          <w:sz w:val="22"/>
          <w:szCs w:val="22"/>
        </w:rPr>
      </w:pPr>
      <w:r w:rsidRPr="00E61797">
        <w:rPr>
          <w:sz w:val="22"/>
          <w:szCs w:val="22"/>
        </w:rPr>
        <w:t>Tổng hợp ba chỉ tiêu FSPL, SNR và BER cho thấy chất lượng liên kết trong mô hình đang xét phụ thuộc trước hết vào khoảng cách và lớp phổ tần. Ở FR1, liên kết duy trì được trạng thái vận hành ổn định trên miền khoảng cách rộng hơn, phản ánh qua SNR cao hơn, BER thấp hơn và outage nhỏ hơn. Ngược lại, FR2 chỉ duy trì được liên kết tốt trong vùng cự ly ngắn hơn hoặc khi có thêm các cơ chế hỗ trợ không được đưa vào mô hình cơ sở.</w:t>
      </w:r>
    </w:p>
    <w:p w14:paraId="60EF038B" w14:textId="4FB6A517" w:rsidR="00DD6B00" w:rsidRPr="00E61797" w:rsidRDefault="00F5446B" w:rsidP="00E21EEE">
      <w:pPr>
        <w:pStyle w:val="Heading2"/>
        <w:rPr>
          <w:sz w:val="22"/>
          <w:szCs w:val="22"/>
        </w:rPr>
      </w:pPr>
      <w:bookmarkStart w:id="64" w:name="_Toc224926419"/>
      <w:r w:rsidRPr="00E61797">
        <w:rPr>
          <w:rFonts w:eastAsia="Times New Roman"/>
          <w:sz w:val="22"/>
          <w:szCs w:val="22"/>
        </w:rPr>
        <w:lastRenderedPageBreak/>
        <w:t xml:space="preserve">So </w:t>
      </w:r>
      <w:r w:rsidRPr="00E61797">
        <w:rPr>
          <w:sz w:val="22"/>
          <w:szCs w:val="22"/>
        </w:rPr>
        <w:t>sánh</w:t>
      </w:r>
      <w:r w:rsidRPr="00E61797">
        <w:rPr>
          <w:rFonts w:eastAsia="Times New Roman"/>
          <w:sz w:val="22"/>
          <w:szCs w:val="22"/>
        </w:rPr>
        <w:t xml:space="preserve"> hiệu năng OFDMA và NOMA</w:t>
      </w:r>
      <w:bookmarkEnd w:id="64"/>
    </w:p>
    <w:p w14:paraId="4C67CFD3" w14:textId="2CE83388" w:rsidR="00DD6B00" w:rsidRPr="00E61797" w:rsidRDefault="00F5446B" w:rsidP="00E21EEE">
      <w:pPr>
        <w:pStyle w:val="Heading3"/>
        <w:rPr>
          <w:sz w:val="22"/>
          <w:szCs w:val="22"/>
        </w:rPr>
      </w:pPr>
      <w:bookmarkStart w:id="65" w:name="_Toc224926420"/>
      <w:r w:rsidRPr="00E61797">
        <w:rPr>
          <w:rFonts w:eastAsia="Times New Roman"/>
          <w:sz w:val="22"/>
          <w:szCs w:val="22"/>
        </w:rPr>
        <w:t xml:space="preserve">Mô </w:t>
      </w:r>
      <w:r w:rsidRPr="00E61797">
        <w:rPr>
          <w:sz w:val="22"/>
          <w:szCs w:val="22"/>
        </w:rPr>
        <w:t>hình</w:t>
      </w:r>
      <w:r w:rsidRPr="00E61797">
        <w:rPr>
          <w:rFonts w:eastAsia="Times New Roman"/>
          <w:sz w:val="22"/>
          <w:szCs w:val="22"/>
        </w:rPr>
        <w:t xml:space="preserve"> so sánh và các giả thiết</w:t>
      </w:r>
      <w:bookmarkEnd w:id="65"/>
    </w:p>
    <w:p w14:paraId="459CB3CF" w14:textId="77777777" w:rsidR="00DD6B00" w:rsidRPr="00E61797" w:rsidRDefault="00F5446B" w:rsidP="00C60DD3">
      <w:pPr>
        <w:spacing w:after="80" w:line="336" w:lineRule="auto"/>
        <w:ind w:firstLine="567"/>
        <w:rPr>
          <w:sz w:val="22"/>
          <w:szCs w:val="22"/>
        </w:rPr>
      </w:pPr>
      <w:r w:rsidRPr="00E61797">
        <w:rPr>
          <w:sz w:val="22"/>
          <w:szCs w:val="22"/>
        </w:rPr>
        <w:t>Phần này chuyển trọng tâm từ đặc tính liên kết đơn sang cơ chế khai thác tài nguyên vô tuyến. Kịch bản so sánh được xây dựng cho hai người dùng có chất lượng kênh khác nhau rõ rệt, tức kịch bản near-far. Đây là bối cảnh điển hình để phân biệt OFDMA và NOMA, vì OFDMA phân chia tài nguyên trực giao còn NOMA dựa vào chồng công suất và SIC để khai thác sự khác biệt kênh.</w:t>
      </w:r>
    </w:p>
    <w:p w14:paraId="4E985CD5" w14:textId="76270438" w:rsidR="00DD6B00" w:rsidRPr="00E61797" w:rsidRDefault="00F5446B" w:rsidP="00E21EEE">
      <w:pPr>
        <w:pStyle w:val="Heading3"/>
        <w:rPr>
          <w:sz w:val="22"/>
          <w:szCs w:val="22"/>
        </w:rPr>
      </w:pPr>
      <w:bookmarkStart w:id="66" w:name="_Toc224926421"/>
      <w:r w:rsidRPr="00E61797">
        <w:rPr>
          <w:rFonts w:eastAsia="Times New Roman"/>
          <w:sz w:val="22"/>
          <w:szCs w:val="22"/>
        </w:rPr>
        <w:t>So sánh thông lượng</w:t>
      </w:r>
      <w:bookmarkEnd w:id="66"/>
    </w:p>
    <w:p w14:paraId="3251DFC5" w14:textId="3E5EBA59" w:rsidR="0071600D" w:rsidRPr="00E61797" w:rsidRDefault="00F5446B" w:rsidP="0071600D">
      <w:pPr>
        <w:spacing w:after="80" w:line="336" w:lineRule="auto"/>
        <w:rPr>
          <w:sz w:val="22"/>
          <w:szCs w:val="22"/>
        </w:rPr>
      </w:pPr>
      <w:r w:rsidRPr="00E61797">
        <w:rPr>
          <w:sz w:val="22"/>
          <w:szCs w:val="22"/>
        </w:rPr>
        <w:t>Từ góc nhìn thông lượng, OFDMA và NOMA khác nhau ngay ở cách sử dụng tài nguyên. Với OFDMA, thông lượng của mỗi người dùng tỷ lệ với phần tài nguyên được cấp.</w:t>
      </w:r>
      <w:r w:rsidR="0071600D" w:rsidRPr="00E61797">
        <w:rPr>
          <w:sz w:val="22"/>
          <w:szCs w:val="22"/>
          <w:lang w:val="en-US"/>
        </w:rPr>
        <w:t xml:space="preserve"> Nếu</w:t>
      </w:r>
      <w:r w:rsidRPr="00E61797">
        <w:rPr>
          <w:sz w:val="22"/>
          <w:szCs w:val="22"/>
        </w:rPr>
        <w:t xml:space="preserve"> </w:t>
      </w:r>
      <w:r w:rsidR="0071600D" w:rsidRPr="00E61797">
        <w:rPr>
          <w:position w:val="-12"/>
          <w:sz w:val="22"/>
          <w:szCs w:val="22"/>
        </w:rPr>
        <w:object w:dxaOrig="320" w:dyaOrig="360" w14:anchorId="33AD2B1F">
          <v:shape id="_x0000_i1035" type="#_x0000_t75" style="width:15.75pt;height:17.25pt" o:ole="">
            <v:imagedata r:id="rId32" o:title=""/>
          </v:shape>
          <o:OLEObject Type="Embed" ProgID="Equation.DSMT4" ShapeID="_x0000_i1035" DrawAspect="Content" ObjectID="_1838297346" r:id="rId33"/>
        </w:object>
      </w:r>
      <w:r w:rsidRPr="00E61797">
        <w:rPr>
          <w:sz w:val="22"/>
          <w:szCs w:val="22"/>
        </w:rPr>
        <w:t>là phần tài nguyên của người dùng k, tốc độ lý thuyết có thể viết:</w:t>
      </w:r>
    </w:p>
    <w:p w14:paraId="14E2AB5C" w14:textId="3F8543D3" w:rsidR="0071600D" w:rsidRPr="00E61797" w:rsidRDefault="0071600D" w:rsidP="0071600D">
      <w:pPr>
        <w:pStyle w:val="MTDisplayEquation"/>
        <w:rPr>
          <w:sz w:val="22"/>
          <w:szCs w:val="22"/>
        </w:rPr>
      </w:pPr>
      <w:r w:rsidRPr="00E61797">
        <w:rPr>
          <w:sz w:val="22"/>
          <w:szCs w:val="22"/>
        </w:rPr>
        <w:tab/>
      </w:r>
      <w:r w:rsidRPr="00E61797">
        <w:rPr>
          <w:position w:val="-12"/>
          <w:sz w:val="22"/>
          <w:szCs w:val="22"/>
        </w:rPr>
        <w:object w:dxaOrig="2700" w:dyaOrig="400" w14:anchorId="4CDE5996">
          <v:shape id="_x0000_i1036" type="#_x0000_t75" style="width:134.25pt;height:19.5pt" o:ole="">
            <v:imagedata r:id="rId34" o:title=""/>
          </v:shape>
          <o:OLEObject Type="Embed" ProgID="Equation.DSMT4" ShapeID="_x0000_i1036" DrawAspect="Content" ObjectID="_1838297347" r:id="rId35"/>
        </w:object>
      </w:r>
      <w:r w:rsidRPr="00E61797">
        <w:rPr>
          <w:sz w:val="22"/>
          <w:szCs w:val="22"/>
        </w:rPr>
        <w:tab/>
      </w:r>
      <w:r w:rsidRPr="00E61797">
        <w:rPr>
          <w:sz w:val="22"/>
          <w:szCs w:val="22"/>
        </w:rPr>
        <w:fldChar w:fldCharType="begin"/>
      </w:r>
      <w:r w:rsidRPr="00E61797">
        <w:rPr>
          <w:sz w:val="22"/>
          <w:szCs w:val="22"/>
        </w:rPr>
        <w:instrText xml:space="preserve"> MACROBUTTON MTPlaceRef \* MERGEFORMAT </w:instrText>
      </w:r>
      <w:r w:rsidRPr="00E61797">
        <w:rPr>
          <w:sz w:val="22"/>
          <w:szCs w:val="22"/>
        </w:rPr>
        <w:fldChar w:fldCharType="begin"/>
      </w:r>
      <w:r w:rsidRPr="00E61797">
        <w:rPr>
          <w:sz w:val="22"/>
          <w:szCs w:val="22"/>
        </w:rPr>
        <w:instrText xml:space="preserve"> SEQ MTEqn \h \* MERGEFORMAT </w:instrText>
      </w:r>
      <w:r w:rsidRPr="00E61797">
        <w:rPr>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MTChap \c \* Arabic \* MERGEFORMAT </w:instrText>
      </w:r>
      <w:r w:rsidR="00E61797" w:rsidRPr="00E61797">
        <w:rPr>
          <w:sz w:val="22"/>
          <w:szCs w:val="22"/>
        </w:rPr>
        <w:fldChar w:fldCharType="separate"/>
      </w:r>
      <w:r w:rsidR="002B2179" w:rsidRPr="00E61797">
        <w:rPr>
          <w:noProof/>
          <w:sz w:val="22"/>
          <w:szCs w:val="22"/>
        </w:rPr>
        <w:instrText>3</w:instrText>
      </w:r>
      <w:r w:rsidR="00E61797" w:rsidRPr="00E61797">
        <w:rPr>
          <w:noProof/>
          <w:sz w:val="22"/>
          <w:szCs w:val="22"/>
        </w:rPr>
        <w:fldChar w:fldCharType="end"/>
      </w:r>
      <w:r w:rsidRPr="00E61797">
        <w:rPr>
          <w:sz w:val="22"/>
          <w:szCs w:val="22"/>
        </w:rPr>
        <w:instrText>.</w:instrText>
      </w:r>
      <w:r w:rsidR="00E61797" w:rsidRPr="00E61797">
        <w:rPr>
          <w:sz w:val="22"/>
          <w:szCs w:val="22"/>
        </w:rPr>
        <w:fldChar w:fldCharType="begin"/>
      </w:r>
      <w:r w:rsidR="00E61797" w:rsidRPr="00E61797">
        <w:rPr>
          <w:sz w:val="22"/>
          <w:szCs w:val="22"/>
        </w:rPr>
        <w:instrText xml:space="preserve"> SEQ MTEqn \c \* Arabic \* MERGEFORMAT </w:instrText>
      </w:r>
      <w:r w:rsidR="00E61797" w:rsidRPr="00E61797">
        <w:rPr>
          <w:sz w:val="22"/>
          <w:szCs w:val="22"/>
        </w:rPr>
        <w:fldChar w:fldCharType="separate"/>
      </w:r>
      <w:r w:rsidR="002B2179" w:rsidRPr="00E61797">
        <w:rPr>
          <w:noProof/>
          <w:sz w:val="22"/>
          <w:szCs w:val="22"/>
        </w:rPr>
        <w:instrText>7</w:instrText>
      </w:r>
      <w:r w:rsidR="00E61797" w:rsidRPr="00E61797">
        <w:rPr>
          <w:noProof/>
          <w:sz w:val="22"/>
          <w:szCs w:val="22"/>
        </w:rPr>
        <w:fldChar w:fldCharType="end"/>
      </w:r>
      <w:r w:rsidRPr="00E61797">
        <w:rPr>
          <w:sz w:val="22"/>
          <w:szCs w:val="22"/>
        </w:rPr>
        <w:instrText>)</w:instrText>
      </w:r>
      <w:r w:rsidRPr="00E61797">
        <w:rPr>
          <w:sz w:val="22"/>
          <w:szCs w:val="22"/>
        </w:rPr>
        <w:fldChar w:fldCharType="end"/>
      </w:r>
    </w:p>
    <w:p w14:paraId="541F4AE9" w14:textId="77777777" w:rsidR="00DD6B00" w:rsidRPr="00E61797" w:rsidRDefault="00F5446B" w:rsidP="000B1702">
      <w:pPr>
        <w:pStyle w:val="Level3"/>
        <w:rPr>
          <w:sz w:val="22"/>
          <w:szCs w:val="22"/>
          <w:lang w:val="vi-VN"/>
        </w:rPr>
      </w:pPr>
      <w:bookmarkStart w:id="67" w:name="_Toc224926422"/>
      <w:r w:rsidRPr="00E61797">
        <w:rPr>
          <w:sz w:val="22"/>
          <w:szCs w:val="22"/>
          <w:lang w:val="vi-VN"/>
        </w:rPr>
        <w:t>3.4.3 So sánh BER</w:t>
      </w:r>
      <w:bookmarkEnd w:id="67"/>
    </w:p>
    <w:p w14:paraId="4F89B70B" w14:textId="77777777" w:rsidR="00DD6B00" w:rsidRPr="00E61797" w:rsidRDefault="00F5446B">
      <w:pPr>
        <w:spacing w:after="80" w:line="336" w:lineRule="auto"/>
        <w:ind w:firstLine="0"/>
        <w:rPr>
          <w:sz w:val="22"/>
          <w:szCs w:val="22"/>
        </w:rPr>
      </w:pPr>
      <w:r w:rsidRPr="00E61797">
        <w:rPr>
          <w:sz w:val="22"/>
          <w:szCs w:val="22"/>
        </w:rPr>
        <w:t>Bên cạnh thông lượng, đề án đánh giá thêm BER để kiểm tra xem lợi ích phổ của NOMA có phải đánh đổi bằng độ tin cậy hay không. Kịch bản mô phỏng sử dụng điều chế QPSK trên kênh Rayleigh với hai người dùng có chất lượng kênh khác nhau. Ở OFDMA, mỗi người dùng được phục vụ trên phần tài nguyên riêng; ở NOMA, người dùng xa nhận công suất lớn hơn và người dùng gần thực hiện SIC.</w:t>
      </w:r>
    </w:p>
    <w:p w14:paraId="4E651052" w14:textId="77777777" w:rsidR="00DD6B00" w:rsidRPr="00E61797" w:rsidRDefault="00F5446B" w:rsidP="000B1702">
      <w:pPr>
        <w:pStyle w:val="Level3"/>
        <w:rPr>
          <w:sz w:val="22"/>
          <w:szCs w:val="22"/>
          <w:lang w:val="vi-VN"/>
        </w:rPr>
      </w:pPr>
      <w:bookmarkStart w:id="68" w:name="_Toc224926423"/>
      <w:r w:rsidRPr="00E61797">
        <w:rPr>
          <w:sz w:val="22"/>
          <w:szCs w:val="22"/>
          <w:lang w:val="vi-VN"/>
        </w:rPr>
        <w:t xml:space="preserve">3.4.4 So sánh theo </w:t>
      </w:r>
      <w:r w:rsidRPr="00E61797">
        <w:rPr>
          <w:sz w:val="22"/>
          <w:szCs w:val="22"/>
        </w:rPr>
        <w:t>người</w:t>
      </w:r>
      <w:r w:rsidRPr="00E61797">
        <w:rPr>
          <w:sz w:val="22"/>
          <w:szCs w:val="22"/>
          <w:lang w:val="vi-VN"/>
        </w:rPr>
        <w:t xml:space="preserve"> dùng gần và người dùng xa</w:t>
      </w:r>
      <w:bookmarkEnd w:id="68"/>
    </w:p>
    <w:p w14:paraId="162FFF8B" w14:textId="77777777" w:rsidR="00DD6B00" w:rsidRPr="00E61797" w:rsidRDefault="00F5446B" w:rsidP="000B1702">
      <w:pPr>
        <w:spacing w:after="80" w:line="336" w:lineRule="auto"/>
        <w:ind w:firstLine="567"/>
        <w:rPr>
          <w:sz w:val="22"/>
          <w:szCs w:val="22"/>
        </w:rPr>
      </w:pPr>
      <w:r w:rsidRPr="00E61797">
        <w:rPr>
          <w:sz w:val="22"/>
          <w:szCs w:val="22"/>
        </w:rPr>
        <w:lastRenderedPageBreak/>
        <w:t>Khi tách riêng theo vị trí người dùng, có thể thấy hai kỹ thuật phục vụ hai nhóm UE theo những triết lý khác nhau. OFDMA thuận lợi với UE gần vì người dùng này đã có kênh tốt và không cần chia sẻ công suất hay xử lý SIC. Tuy nhiên, UE xa trong OFDMA chịu bất lợi kép: vừa có kênh yếu, vừa chỉ nhận một phần tài nguyên như UE gần. Trong môi trường Rayleigh, bất lợi này chuyển trực tiếp thành BER lớn hơn và thông lượng hiệu dụng thấp hơn.</w:t>
      </w:r>
    </w:p>
    <w:p w14:paraId="218B95FD" w14:textId="77777777" w:rsidR="00DD6B00" w:rsidRPr="00E61797" w:rsidRDefault="00F5446B" w:rsidP="000B1702">
      <w:pPr>
        <w:pStyle w:val="Level3"/>
        <w:rPr>
          <w:sz w:val="22"/>
          <w:szCs w:val="22"/>
          <w:lang w:val="vi-VN"/>
        </w:rPr>
      </w:pPr>
      <w:bookmarkStart w:id="69" w:name="_Toc224926424"/>
      <w:r w:rsidRPr="00E61797">
        <w:rPr>
          <w:sz w:val="22"/>
          <w:szCs w:val="22"/>
          <w:lang w:val="vi-VN"/>
        </w:rPr>
        <w:t>3.4.5 Thảo luận về ưu điểm và hạn chế của từng kỹ thuật</w:t>
      </w:r>
      <w:bookmarkEnd w:id="69"/>
    </w:p>
    <w:p w14:paraId="0305BFD0" w14:textId="77777777" w:rsidR="00DD6B00" w:rsidRPr="00E61797" w:rsidRDefault="00F5446B" w:rsidP="000B1702">
      <w:pPr>
        <w:spacing w:after="80" w:line="336" w:lineRule="auto"/>
        <w:ind w:firstLine="567"/>
        <w:rPr>
          <w:sz w:val="22"/>
          <w:szCs w:val="22"/>
        </w:rPr>
      </w:pPr>
      <w:r w:rsidRPr="00E61797">
        <w:rPr>
          <w:sz w:val="22"/>
          <w:szCs w:val="22"/>
        </w:rPr>
        <w:t>Từ toàn bộ phần so sánh có thể rút ra rằng OFDMA có ưu điểm nổi bật ở tính đơn giản, tính trực giao và độ ổn định trong các điều kiện kênh không thuận lợi cho SIC. Đây vẫn là lý do căn bản khiến OFDMA trở thành cơ chế nền trong đường xuống của 5G NR. Khi mục tiêu chính là vận hành ổn định, dễ lập lịch và dễ kiểm soát giao thoa, OFDMA là phương án hợp lý.</w:t>
      </w:r>
    </w:p>
    <w:p w14:paraId="304A5664" w14:textId="65A2364C" w:rsidR="00DD6B00" w:rsidRPr="00E61797" w:rsidRDefault="00F5446B" w:rsidP="00841DB5">
      <w:pPr>
        <w:pStyle w:val="Heading2"/>
        <w:rPr>
          <w:sz w:val="22"/>
          <w:szCs w:val="22"/>
        </w:rPr>
      </w:pPr>
      <w:bookmarkStart w:id="70" w:name="_Toc224926425"/>
      <w:r w:rsidRPr="00E61797">
        <w:rPr>
          <w:rFonts w:eastAsia="Times New Roman"/>
          <w:sz w:val="22"/>
          <w:szCs w:val="22"/>
        </w:rPr>
        <w:t>Thảo luận kết quả và hàm ý triển khai</w:t>
      </w:r>
      <w:bookmarkEnd w:id="70"/>
    </w:p>
    <w:p w14:paraId="2EE106D5" w14:textId="1B0A009E" w:rsidR="00DD6B00" w:rsidRPr="00E61797" w:rsidRDefault="00F5446B" w:rsidP="00841DB5">
      <w:pPr>
        <w:pStyle w:val="Heading3"/>
        <w:rPr>
          <w:sz w:val="22"/>
          <w:szCs w:val="22"/>
        </w:rPr>
      </w:pPr>
      <w:bookmarkStart w:id="71" w:name="_Toc224926426"/>
      <w:r w:rsidRPr="00E61797">
        <w:rPr>
          <w:rFonts w:eastAsia="Times New Roman"/>
          <w:sz w:val="22"/>
          <w:szCs w:val="22"/>
        </w:rPr>
        <w:t>Liên hệ giữa mô hình kênh và kết quả mô phỏng</w:t>
      </w:r>
      <w:bookmarkEnd w:id="71"/>
    </w:p>
    <w:p w14:paraId="09CFDE51" w14:textId="77777777" w:rsidR="00DD6B00" w:rsidRPr="00E61797" w:rsidRDefault="00F5446B" w:rsidP="000B1702">
      <w:pPr>
        <w:spacing w:after="80" w:line="336" w:lineRule="auto"/>
        <w:ind w:firstLine="567"/>
        <w:rPr>
          <w:sz w:val="22"/>
          <w:szCs w:val="22"/>
        </w:rPr>
      </w:pPr>
      <w:r w:rsidRPr="00E61797">
        <w:rPr>
          <w:sz w:val="22"/>
          <w:szCs w:val="22"/>
        </w:rPr>
        <w:t>Một điểm mạnh của bộ kết quả trong chương này là tất cả các đồ thị đều có thể giải thích trực tiếp từ mô hình kênh đã xây dựng ở Chương 2. FSPL và suy hao do mưa đẩy công suất thu giảm theo khoảng cách và theo tần số; fading Rayleigh làm SNR tức thời dao động; AWGN xác lập nền nhiễu của hệ thống. Từ ba lớp tác động này, SNR trung bình giảm, BER tăng và outage probability tăng. Chuỗi nhân quả giữa mô hình và kết quả vì vậy là liên tục và có thể kiểm chứng.</w:t>
      </w:r>
    </w:p>
    <w:p w14:paraId="7C3D531E" w14:textId="79CFEAEF" w:rsidR="00DD6B00" w:rsidRPr="00E61797" w:rsidRDefault="00F5446B" w:rsidP="00841DB5">
      <w:pPr>
        <w:pStyle w:val="Heading3"/>
        <w:rPr>
          <w:sz w:val="22"/>
          <w:szCs w:val="22"/>
        </w:rPr>
      </w:pPr>
      <w:bookmarkStart w:id="72" w:name="_Toc224926427"/>
      <w:r w:rsidRPr="00E61797">
        <w:rPr>
          <w:rFonts w:eastAsia="Times New Roman"/>
          <w:sz w:val="22"/>
          <w:szCs w:val="22"/>
        </w:rPr>
        <w:lastRenderedPageBreak/>
        <w:t>Ý nghĩa đối với triển khai thực tế</w:t>
      </w:r>
      <w:bookmarkEnd w:id="72"/>
    </w:p>
    <w:p w14:paraId="57AAAF8A" w14:textId="77777777" w:rsidR="00DD6B00" w:rsidRPr="00E61797" w:rsidRDefault="00F5446B" w:rsidP="000B1702">
      <w:pPr>
        <w:spacing w:after="80" w:line="336" w:lineRule="auto"/>
        <w:ind w:firstLine="567"/>
        <w:rPr>
          <w:sz w:val="22"/>
          <w:szCs w:val="22"/>
        </w:rPr>
      </w:pPr>
      <w:r w:rsidRPr="00E61797">
        <w:rPr>
          <w:sz w:val="22"/>
          <w:szCs w:val="22"/>
        </w:rPr>
        <w:t>Ở góc nhìn triển khai, kết quả mô phỏng gợi ra ba hàm ý rõ ràng. Thứ nhất, FR1 vẫn là lớp phổ nền cho vùng phủ rộng và tính sẵn sàng liên kết, đặc biệt đối với các dịch vụ yêu cầu kết nối ổn định. Thứ hai, FR2 chỉ nên được khai thác hiệu quả trong các kịch bản cự ly ngắn, hotspot hoặc khi có tăng ích anten đủ lớn để bù suy hao. Thứ ba, NOMA chỉ có ý nghĩa rõ rệt khi trong ô tồn tại sự phân hóa kênh đủ lớn giữa các UE.</w:t>
      </w:r>
    </w:p>
    <w:p w14:paraId="0B8AAD8D" w14:textId="3874C16B" w:rsidR="00DD6B00" w:rsidRPr="00E61797" w:rsidRDefault="00F5446B" w:rsidP="00841DB5">
      <w:pPr>
        <w:pStyle w:val="Heading3"/>
        <w:rPr>
          <w:sz w:val="22"/>
          <w:szCs w:val="22"/>
        </w:rPr>
      </w:pPr>
      <w:bookmarkStart w:id="73" w:name="_Toc224926428"/>
      <w:r w:rsidRPr="00E61797">
        <w:rPr>
          <w:rFonts w:eastAsia="Times New Roman"/>
          <w:sz w:val="22"/>
          <w:szCs w:val="22"/>
        </w:rPr>
        <w:t>Giới hạn của mô hình nghiên cứu</w:t>
      </w:r>
      <w:bookmarkEnd w:id="73"/>
    </w:p>
    <w:p w14:paraId="6230B09E" w14:textId="77777777" w:rsidR="00DD6B00" w:rsidRPr="00E61797" w:rsidRDefault="00F5446B">
      <w:pPr>
        <w:spacing w:after="80" w:line="336" w:lineRule="auto"/>
        <w:ind w:firstLine="0"/>
        <w:rPr>
          <w:sz w:val="22"/>
          <w:szCs w:val="22"/>
        </w:rPr>
      </w:pPr>
      <w:r w:rsidRPr="00E61797">
        <w:rPr>
          <w:sz w:val="22"/>
          <w:szCs w:val="22"/>
        </w:rPr>
        <w:t>Mặc dù bộ kết quả trong chương này đủ để làm rõ bản chất của bài toán, mô hình nghiên cứu vẫn còn những giới hạn cần nêu minh bạch. Trước hết, kênh được rút gọn về Rayleigh phẳng NLOS, chưa xét đến các cấu trúc không gian - thời gian đầy đủ theo 3GPP TR 38.901 như cluster đa đường, phân bố góc đến/góc đi hay tương quan anten. Vì vậy, chương mô phỏng chưa phản ánh đầy đủ những đặc thù của hệ thống nhiều anten trong 5G NR.</w:t>
      </w:r>
    </w:p>
    <w:p w14:paraId="29DFAEC6" w14:textId="77777777" w:rsidR="000B16C7" w:rsidRDefault="000B16C7" w:rsidP="001D3E8F">
      <w:pPr>
        <w:pStyle w:val="Level1"/>
        <w:rPr>
          <w:sz w:val="22"/>
          <w:szCs w:val="22"/>
          <w:lang w:val="en-US"/>
        </w:rPr>
      </w:pPr>
      <w:bookmarkStart w:id="74" w:name="_Toc224926430"/>
    </w:p>
    <w:p w14:paraId="05409B41" w14:textId="77777777" w:rsidR="000B16C7" w:rsidRDefault="000B16C7" w:rsidP="001D3E8F">
      <w:pPr>
        <w:pStyle w:val="Level1"/>
        <w:rPr>
          <w:sz w:val="22"/>
          <w:szCs w:val="22"/>
          <w:lang w:val="en-US"/>
        </w:rPr>
      </w:pPr>
    </w:p>
    <w:p w14:paraId="1A90BE5E" w14:textId="77777777" w:rsidR="000B16C7" w:rsidRDefault="000B16C7" w:rsidP="001D3E8F">
      <w:pPr>
        <w:pStyle w:val="Level1"/>
        <w:rPr>
          <w:sz w:val="22"/>
          <w:szCs w:val="22"/>
          <w:lang w:val="en-US"/>
        </w:rPr>
      </w:pPr>
    </w:p>
    <w:p w14:paraId="3DE3E701" w14:textId="77777777" w:rsidR="000B16C7" w:rsidRDefault="000B16C7" w:rsidP="001D3E8F">
      <w:pPr>
        <w:pStyle w:val="Level1"/>
        <w:rPr>
          <w:sz w:val="22"/>
          <w:szCs w:val="22"/>
          <w:lang w:val="en-US"/>
        </w:rPr>
      </w:pPr>
    </w:p>
    <w:p w14:paraId="6B21D672" w14:textId="77777777" w:rsidR="000B16C7" w:rsidRDefault="000B16C7" w:rsidP="001D3E8F">
      <w:pPr>
        <w:pStyle w:val="Level1"/>
        <w:rPr>
          <w:sz w:val="22"/>
          <w:szCs w:val="22"/>
          <w:lang w:val="en-US"/>
        </w:rPr>
      </w:pPr>
    </w:p>
    <w:p w14:paraId="0C2CBF64" w14:textId="586E6BA3" w:rsidR="000B16C7" w:rsidRDefault="001A01DF" w:rsidP="001A01DF">
      <w:pPr>
        <w:pStyle w:val="Level1"/>
        <w:tabs>
          <w:tab w:val="left" w:pos="3749"/>
        </w:tabs>
        <w:jc w:val="left"/>
        <w:rPr>
          <w:sz w:val="22"/>
          <w:szCs w:val="22"/>
          <w:lang w:val="en-US"/>
        </w:rPr>
      </w:pPr>
      <w:r>
        <w:rPr>
          <w:sz w:val="22"/>
          <w:szCs w:val="22"/>
          <w:lang w:val="en-US"/>
        </w:rPr>
        <w:tab/>
      </w:r>
    </w:p>
    <w:bookmarkEnd w:id="74"/>
    <w:p w14:paraId="7B3F5842" w14:textId="1C77AA49" w:rsidR="006E6D1A" w:rsidRPr="00E61797" w:rsidRDefault="006E6D1A" w:rsidP="000B16C7">
      <w:pPr>
        <w:spacing w:after="120"/>
        <w:ind w:firstLine="360"/>
        <w:rPr>
          <w:sz w:val="22"/>
          <w:szCs w:val="22"/>
          <w:lang w:val="en-US"/>
        </w:rPr>
      </w:pPr>
    </w:p>
    <w:sectPr w:rsidR="006E6D1A" w:rsidRPr="00E61797" w:rsidSect="000B16C7">
      <w:headerReference w:type="default" r:id="rId36"/>
      <w:pgSz w:w="8392" w:h="11907" w:code="11"/>
      <w:pgMar w:top="1134" w:right="851" w:bottom="1134" w:left="1418" w:header="709" w:footer="709"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34E37" w14:textId="77777777" w:rsidR="003F0C9D" w:rsidRDefault="003F0C9D" w:rsidP="00584D8F">
      <w:r>
        <w:separator/>
      </w:r>
    </w:p>
  </w:endnote>
  <w:endnote w:type="continuationSeparator" w:id="0">
    <w:p w14:paraId="2E3C6199" w14:textId="77777777" w:rsidR="003F0C9D" w:rsidRDefault="003F0C9D" w:rsidP="00584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E1A658" w14:textId="77777777" w:rsidR="003F0C9D" w:rsidRDefault="003F0C9D" w:rsidP="00584D8F">
      <w:r>
        <w:separator/>
      </w:r>
    </w:p>
  </w:footnote>
  <w:footnote w:type="continuationSeparator" w:id="0">
    <w:p w14:paraId="5D57D869" w14:textId="77777777" w:rsidR="003F0C9D" w:rsidRDefault="003F0C9D" w:rsidP="00584D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3281990"/>
      <w:docPartObj>
        <w:docPartGallery w:val="Page Numbers (Top of Page)"/>
        <w:docPartUnique/>
      </w:docPartObj>
    </w:sdtPr>
    <w:sdtEndPr>
      <w:rPr>
        <w:noProof/>
      </w:rPr>
    </w:sdtEndPr>
    <w:sdtContent>
      <w:p w14:paraId="475DF1A1" w14:textId="1004B44B" w:rsidR="000B16C7" w:rsidRDefault="000B16C7">
        <w:pPr>
          <w:pStyle w:val="Header"/>
          <w:jc w:val="center"/>
        </w:pPr>
        <w:r>
          <w:fldChar w:fldCharType="begin"/>
        </w:r>
        <w:r>
          <w:instrText xml:space="preserve"> PAGE   \* MERGEFORMAT </w:instrText>
        </w:r>
        <w:r>
          <w:fldChar w:fldCharType="separate"/>
        </w:r>
        <w:r w:rsidR="00DF14D7">
          <w:rPr>
            <w:noProof/>
          </w:rPr>
          <w:t>2</w:t>
        </w:r>
        <w:r>
          <w:rPr>
            <w:noProof/>
          </w:rPr>
          <w:fldChar w:fldCharType="end"/>
        </w:r>
      </w:p>
    </w:sdtContent>
  </w:sdt>
  <w:p w14:paraId="572A0FB6" w14:textId="77777777" w:rsidR="000B16C7" w:rsidRDefault="000B16C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8CB7A" w14:textId="3AA99C53" w:rsidR="00E61797" w:rsidRDefault="00E61797" w:rsidP="008C39EA">
    <w:pPr>
      <w:pStyle w:val="Header"/>
      <w:ind w:firstLine="0"/>
      <w:jc w:val="center"/>
    </w:pPr>
  </w:p>
  <w:p w14:paraId="4E32E714" w14:textId="77777777" w:rsidR="00E61797" w:rsidRDefault="00E61797" w:rsidP="73178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F1E1D" w14:textId="5720BC4E" w:rsidR="000B16C7" w:rsidRDefault="000B16C7" w:rsidP="008C39EA">
    <w:pPr>
      <w:pStyle w:val="Header"/>
      <w:ind w:firstLine="0"/>
      <w:jc w:val="center"/>
    </w:pPr>
  </w:p>
  <w:p w14:paraId="0C532CAF" w14:textId="77777777" w:rsidR="000B16C7" w:rsidRDefault="000B16C7" w:rsidP="73178A97">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6563605"/>
      <w:docPartObj>
        <w:docPartGallery w:val="Page Numbers (Top of Page)"/>
        <w:docPartUnique/>
      </w:docPartObj>
    </w:sdtPr>
    <w:sdtEndPr>
      <w:rPr>
        <w:noProof/>
      </w:rPr>
    </w:sdtEndPr>
    <w:sdtContent>
      <w:p w14:paraId="16A9E4DF" w14:textId="140E9AF9" w:rsidR="0052332A" w:rsidRDefault="0052332A" w:rsidP="008C39EA">
        <w:pPr>
          <w:pStyle w:val="Header"/>
          <w:ind w:firstLine="0"/>
          <w:jc w:val="center"/>
        </w:pPr>
        <w:r>
          <w:fldChar w:fldCharType="begin"/>
        </w:r>
        <w:r>
          <w:instrText xml:space="preserve"> PAGE   \* MERGEFORMAT </w:instrText>
        </w:r>
        <w:r>
          <w:fldChar w:fldCharType="separate"/>
        </w:r>
        <w:r w:rsidR="00DF14D7">
          <w:rPr>
            <w:noProof/>
          </w:rPr>
          <w:t>1</w:t>
        </w:r>
        <w:r>
          <w:rPr>
            <w:noProof/>
          </w:rPr>
          <w:fldChar w:fldCharType="end"/>
        </w:r>
      </w:p>
    </w:sdtContent>
  </w:sdt>
  <w:p w14:paraId="0EBE0FF0" w14:textId="77777777" w:rsidR="0052332A" w:rsidRDefault="0052332A" w:rsidP="73178A9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0D3"/>
    <w:multiLevelType w:val="multilevel"/>
    <w:tmpl w:val="09C8B634"/>
    <w:lvl w:ilvl="0">
      <w:start w:val="1"/>
      <w:numFmt w:val="decimal"/>
      <w:lvlText w:val="%1."/>
      <w:lvlJc w:val="left"/>
      <w:pPr>
        <w:ind w:left="213" w:hanging="645"/>
      </w:pPr>
      <w:rPr>
        <w:rFonts w:hint="default"/>
      </w:rPr>
    </w:lvl>
    <w:lvl w:ilvl="1">
      <w:start w:val="1"/>
      <w:numFmt w:val="decimal"/>
      <w:lvlText w:val="%1.%2."/>
      <w:lvlJc w:val="left"/>
      <w:pPr>
        <w:ind w:left="288" w:hanging="720"/>
      </w:pPr>
      <w:rPr>
        <w:rFonts w:hint="default"/>
      </w:rPr>
    </w:lvl>
    <w:lvl w:ilvl="2">
      <w:start w:val="1"/>
      <w:numFmt w:val="decimal"/>
      <w:lvlText w:val="%1.%2.%3."/>
      <w:lvlJc w:val="left"/>
      <w:pPr>
        <w:ind w:left="288" w:hanging="720"/>
      </w:pPr>
      <w:rPr>
        <w:rFonts w:hint="default"/>
      </w:rPr>
    </w:lvl>
    <w:lvl w:ilvl="3">
      <w:start w:val="1"/>
      <w:numFmt w:val="decimal"/>
      <w:lvlText w:val="%1.%2.%3.%4."/>
      <w:lvlJc w:val="left"/>
      <w:pPr>
        <w:ind w:left="932" w:hanging="108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1008" w:hanging="1440"/>
      </w:pPr>
      <w:rPr>
        <w:rFonts w:hint="default"/>
      </w:rPr>
    </w:lvl>
    <w:lvl w:ilvl="6">
      <w:start w:val="1"/>
      <w:numFmt w:val="decimal"/>
      <w:lvlText w:val="%1.%2.%3.%4.%5.%6.%7."/>
      <w:lvlJc w:val="left"/>
      <w:pPr>
        <w:ind w:left="1008" w:hanging="1440"/>
      </w:pPr>
      <w:rPr>
        <w:rFonts w:hint="default"/>
      </w:rPr>
    </w:lvl>
    <w:lvl w:ilvl="7">
      <w:start w:val="1"/>
      <w:numFmt w:val="decimal"/>
      <w:lvlText w:val="%1.%2.%3.%4.%5.%6.%7.%8."/>
      <w:lvlJc w:val="left"/>
      <w:pPr>
        <w:ind w:left="1368" w:hanging="1800"/>
      </w:pPr>
      <w:rPr>
        <w:rFonts w:hint="default"/>
      </w:rPr>
    </w:lvl>
    <w:lvl w:ilvl="8">
      <w:start w:val="1"/>
      <w:numFmt w:val="decimal"/>
      <w:lvlText w:val="%1.%2.%3.%4.%5.%6.%7.%8.%9."/>
      <w:lvlJc w:val="left"/>
      <w:pPr>
        <w:ind w:left="1368" w:hanging="1800"/>
      </w:pPr>
      <w:rPr>
        <w:rFonts w:hint="default"/>
      </w:rPr>
    </w:lvl>
  </w:abstractNum>
  <w:abstractNum w:abstractNumId="1" w15:restartNumberingAfterBreak="0">
    <w:nsid w:val="05734DB6"/>
    <w:multiLevelType w:val="multilevel"/>
    <w:tmpl w:val="2B6E92BE"/>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3E7C12"/>
    <w:multiLevelType w:val="hybridMultilevel"/>
    <w:tmpl w:val="2AB6E054"/>
    <w:lvl w:ilvl="0" w:tplc="2CD2DAD2">
      <w:start w:val="1"/>
      <w:numFmt w:val="bullet"/>
      <w:lvlText w:val="-"/>
      <w:lvlJc w:val="left"/>
      <w:pPr>
        <w:ind w:left="1800" w:hanging="360"/>
      </w:pPr>
      <w:rPr>
        <w:rFonts w:ascii="Aptos" w:hAnsi="Aptos" w:hint="default"/>
      </w:rPr>
    </w:lvl>
    <w:lvl w:ilvl="1" w:tplc="2AA2DB8A">
      <w:start w:val="1"/>
      <w:numFmt w:val="bullet"/>
      <w:lvlText w:val="o"/>
      <w:lvlJc w:val="left"/>
      <w:pPr>
        <w:ind w:left="2520" w:hanging="360"/>
      </w:pPr>
      <w:rPr>
        <w:rFonts w:ascii="Courier New" w:hAnsi="Courier New" w:hint="default"/>
      </w:rPr>
    </w:lvl>
    <w:lvl w:ilvl="2" w:tplc="00202A20">
      <w:start w:val="1"/>
      <w:numFmt w:val="bullet"/>
      <w:lvlText w:val=""/>
      <w:lvlJc w:val="left"/>
      <w:pPr>
        <w:ind w:left="3240" w:hanging="360"/>
      </w:pPr>
      <w:rPr>
        <w:rFonts w:ascii="Wingdings" w:hAnsi="Wingdings" w:hint="default"/>
      </w:rPr>
    </w:lvl>
    <w:lvl w:ilvl="3" w:tplc="5560CDE6">
      <w:start w:val="1"/>
      <w:numFmt w:val="bullet"/>
      <w:lvlText w:val=""/>
      <w:lvlJc w:val="left"/>
      <w:pPr>
        <w:ind w:left="3960" w:hanging="360"/>
      </w:pPr>
      <w:rPr>
        <w:rFonts w:ascii="Symbol" w:hAnsi="Symbol" w:hint="default"/>
      </w:rPr>
    </w:lvl>
    <w:lvl w:ilvl="4" w:tplc="908265B8">
      <w:start w:val="1"/>
      <w:numFmt w:val="bullet"/>
      <w:lvlText w:val="o"/>
      <w:lvlJc w:val="left"/>
      <w:pPr>
        <w:ind w:left="4680" w:hanging="360"/>
      </w:pPr>
      <w:rPr>
        <w:rFonts w:ascii="Courier New" w:hAnsi="Courier New" w:hint="default"/>
      </w:rPr>
    </w:lvl>
    <w:lvl w:ilvl="5" w:tplc="A782A322">
      <w:start w:val="1"/>
      <w:numFmt w:val="bullet"/>
      <w:lvlText w:val=""/>
      <w:lvlJc w:val="left"/>
      <w:pPr>
        <w:ind w:left="5400" w:hanging="360"/>
      </w:pPr>
      <w:rPr>
        <w:rFonts w:ascii="Wingdings" w:hAnsi="Wingdings" w:hint="default"/>
      </w:rPr>
    </w:lvl>
    <w:lvl w:ilvl="6" w:tplc="F9B2C542">
      <w:start w:val="1"/>
      <w:numFmt w:val="bullet"/>
      <w:lvlText w:val=""/>
      <w:lvlJc w:val="left"/>
      <w:pPr>
        <w:ind w:left="6120" w:hanging="360"/>
      </w:pPr>
      <w:rPr>
        <w:rFonts w:ascii="Symbol" w:hAnsi="Symbol" w:hint="default"/>
      </w:rPr>
    </w:lvl>
    <w:lvl w:ilvl="7" w:tplc="0FFED78C">
      <w:start w:val="1"/>
      <w:numFmt w:val="bullet"/>
      <w:lvlText w:val="o"/>
      <w:lvlJc w:val="left"/>
      <w:pPr>
        <w:ind w:left="6840" w:hanging="360"/>
      </w:pPr>
      <w:rPr>
        <w:rFonts w:ascii="Courier New" w:hAnsi="Courier New" w:hint="default"/>
      </w:rPr>
    </w:lvl>
    <w:lvl w:ilvl="8" w:tplc="AC0CE0D6">
      <w:start w:val="1"/>
      <w:numFmt w:val="bullet"/>
      <w:lvlText w:val=""/>
      <w:lvlJc w:val="left"/>
      <w:pPr>
        <w:ind w:left="7560" w:hanging="360"/>
      </w:pPr>
      <w:rPr>
        <w:rFonts w:ascii="Wingdings" w:hAnsi="Wingdings" w:hint="default"/>
      </w:rPr>
    </w:lvl>
  </w:abstractNum>
  <w:abstractNum w:abstractNumId="3" w15:restartNumberingAfterBreak="0">
    <w:nsid w:val="0B3354C3"/>
    <w:multiLevelType w:val="hybridMultilevel"/>
    <w:tmpl w:val="65726316"/>
    <w:lvl w:ilvl="0" w:tplc="2A2C23EC">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A90EA4"/>
    <w:multiLevelType w:val="multilevel"/>
    <w:tmpl w:val="C980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643E4"/>
    <w:multiLevelType w:val="multilevel"/>
    <w:tmpl w:val="8F02AA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E9758D"/>
    <w:multiLevelType w:val="multilevel"/>
    <w:tmpl w:val="1B76C7DE"/>
    <w:lvl w:ilvl="0">
      <w:start w:val="1"/>
      <w:numFmt w:val="decimal"/>
      <w:pStyle w:val="Heading1"/>
      <w:suff w:val="nothing"/>
      <w:lvlText w:val="CHƯƠNG %1 -"/>
      <w:lvlJc w:val="left"/>
      <w:pPr>
        <w:ind w:left="0" w:firstLine="0"/>
      </w:pPr>
      <w:rPr>
        <w:rFonts w:hint="default"/>
      </w:rPr>
    </w:lvl>
    <w:lvl w:ilvl="1">
      <w:start w:val="1"/>
      <w:numFmt w:val="decimal"/>
      <w:pStyle w:val="Heading2"/>
      <w:suff w:val="nothing"/>
      <w:lvlText w:val="%1.%2. "/>
      <w:lvlJc w:val="left"/>
      <w:pPr>
        <w:ind w:left="0" w:firstLine="0"/>
      </w:pPr>
      <w:rPr>
        <w:rFonts w:ascii="Times New Roman" w:hAnsi="Times New Roman" w:hint="default"/>
        <w:b/>
        <w:i w:val="0"/>
        <w:sz w:val="28"/>
      </w:rPr>
    </w:lvl>
    <w:lvl w:ilvl="2">
      <w:start w:val="1"/>
      <w:numFmt w:val="decimal"/>
      <w:pStyle w:val="Heading3"/>
      <w:suff w:val="nothing"/>
      <w:lvlText w:val="%1.%2.%3. "/>
      <w:lvlJc w:val="left"/>
      <w:pPr>
        <w:ind w:left="0" w:firstLine="0"/>
      </w:pPr>
      <w:rPr>
        <w:rFonts w:ascii="Times New Roman" w:hAnsi="Times New Roman" w:hint="default"/>
        <w:b/>
        <w:bCs/>
        <w:i/>
        <w:sz w:val="28"/>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 w15:restartNumberingAfterBreak="0">
    <w:nsid w:val="18047578"/>
    <w:multiLevelType w:val="hybridMultilevel"/>
    <w:tmpl w:val="B5588BCA"/>
    <w:lvl w:ilvl="0" w:tplc="2CD2DAD2">
      <w:start w:val="1"/>
      <w:numFmt w:val="bullet"/>
      <w:lvlText w:val="-"/>
      <w:lvlJc w:val="left"/>
      <w:pPr>
        <w:ind w:left="1440" w:hanging="360"/>
      </w:pPr>
      <w:rPr>
        <w:rFonts w:ascii="Aptos" w:hAnsi="Apto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1044F97"/>
    <w:multiLevelType w:val="multilevel"/>
    <w:tmpl w:val="531837B0"/>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D0D0B98"/>
    <w:multiLevelType w:val="multilevel"/>
    <w:tmpl w:val="138E8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5F62A4"/>
    <w:multiLevelType w:val="hybridMultilevel"/>
    <w:tmpl w:val="04C67F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6093E37"/>
    <w:multiLevelType w:val="hybridMultilevel"/>
    <w:tmpl w:val="213E9A30"/>
    <w:lvl w:ilvl="0" w:tplc="2CD2DAD2">
      <w:start w:val="1"/>
      <w:numFmt w:val="bullet"/>
      <w:lvlText w:val="-"/>
      <w:lvlJc w:val="left"/>
      <w:pPr>
        <w:ind w:left="1440" w:hanging="360"/>
      </w:pPr>
      <w:rPr>
        <w:rFonts w:ascii="Aptos" w:hAnsi="Apto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6272E9F"/>
    <w:multiLevelType w:val="hybridMultilevel"/>
    <w:tmpl w:val="937A1FB4"/>
    <w:lvl w:ilvl="0" w:tplc="04090009">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3" w15:restartNumberingAfterBreak="0">
    <w:nsid w:val="375F6EC1"/>
    <w:multiLevelType w:val="hybridMultilevel"/>
    <w:tmpl w:val="5A5873B8"/>
    <w:lvl w:ilvl="0" w:tplc="04090001">
      <w:start w:val="1"/>
      <w:numFmt w:val="bullet"/>
      <w:lvlText w:val=""/>
      <w:lvlJc w:val="left"/>
      <w:pPr>
        <w:ind w:left="1800" w:hanging="360"/>
      </w:pPr>
      <w:rPr>
        <w:rFonts w:ascii="Symbol" w:hAnsi="Symbol" w:hint="default"/>
      </w:rPr>
    </w:lvl>
    <w:lvl w:ilvl="1" w:tplc="A69E960C">
      <w:start w:val="1"/>
      <w:numFmt w:val="bullet"/>
      <w:lvlText w:val="o"/>
      <w:lvlJc w:val="left"/>
      <w:pPr>
        <w:ind w:left="2520" w:hanging="360"/>
      </w:pPr>
      <w:rPr>
        <w:rFonts w:ascii="Courier New" w:hAnsi="Courier New" w:hint="default"/>
      </w:rPr>
    </w:lvl>
    <w:lvl w:ilvl="2" w:tplc="E11C8F0E">
      <w:start w:val="1"/>
      <w:numFmt w:val="bullet"/>
      <w:lvlText w:val=""/>
      <w:lvlJc w:val="left"/>
      <w:pPr>
        <w:ind w:left="3240" w:hanging="360"/>
      </w:pPr>
      <w:rPr>
        <w:rFonts w:ascii="Wingdings" w:hAnsi="Wingdings" w:hint="default"/>
      </w:rPr>
    </w:lvl>
    <w:lvl w:ilvl="3" w:tplc="94481406">
      <w:start w:val="1"/>
      <w:numFmt w:val="bullet"/>
      <w:lvlText w:val=""/>
      <w:lvlJc w:val="left"/>
      <w:pPr>
        <w:ind w:left="3960" w:hanging="360"/>
      </w:pPr>
      <w:rPr>
        <w:rFonts w:ascii="Symbol" w:hAnsi="Symbol" w:hint="default"/>
      </w:rPr>
    </w:lvl>
    <w:lvl w:ilvl="4" w:tplc="9E64F2D4">
      <w:start w:val="1"/>
      <w:numFmt w:val="bullet"/>
      <w:lvlText w:val="o"/>
      <w:lvlJc w:val="left"/>
      <w:pPr>
        <w:ind w:left="4680" w:hanging="360"/>
      </w:pPr>
      <w:rPr>
        <w:rFonts w:ascii="Courier New" w:hAnsi="Courier New" w:hint="default"/>
      </w:rPr>
    </w:lvl>
    <w:lvl w:ilvl="5" w:tplc="51C8D93E">
      <w:start w:val="1"/>
      <w:numFmt w:val="bullet"/>
      <w:lvlText w:val=""/>
      <w:lvlJc w:val="left"/>
      <w:pPr>
        <w:ind w:left="5400" w:hanging="360"/>
      </w:pPr>
      <w:rPr>
        <w:rFonts w:ascii="Wingdings" w:hAnsi="Wingdings" w:hint="default"/>
      </w:rPr>
    </w:lvl>
    <w:lvl w:ilvl="6" w:tplc="D138D41C">
      <w:start w:val="1"/>
      <w:numFmt w:val="bullet"/>
      <w:lvlText w:val=""/>
      <w:lvlJc w:val="left"/>
      <w:pPr>
        <w:ind w:left="6120" w:hanging="360"/>
      </w:pPr>
      <w:rPr>
        <w:rFonts w:ascii="Symbol" w:hAnsi="Symbol" w:hint="default"/>
      </w:rPr>
    </w:lvl>
    <w:lvl w:ilvl="7" w:tplc="BA501E8E">
      <w:start w:val="1"/>
      <w:numFmt w:val="bullet"/>
      <w:lvlText w:val="o"/>
      <w:lvlJc w:val="left"/>
      <w:pPr>
        <w:ind w:left="6840" w:hanging="360"/>
      </w:pPr>
      <w:rPr>
        <w:rFonts w:ascii="Courier New" w:hAnsi="Courier New" w:hint="default"/>
      </w:rPr>
    </w:lvl>
    <w:lvl w:ilvl="8" w:tplc="9DF89FEA">
      <w:start w:val="1"/>
      <w:numFmt w:val="bullet"/>
      <w:lvlText w:val=""/>
      <w:lvlJc w:val="left"/>
      <w:pPr>
        <w:ind w:left="7560" w:hanging="360"/>
      </w:pPr>
      <w:rPr>
        <w:rFonts w:ascii="Wingdings" w:hAnsi="Wingdings" w:hint="default"/>
      </w:rPr>
    </w:lvl>
  </w:abstractNum>
  <w:abstractNum w:abstractNumId="14" w15:restartNumberingAfterBreak="0">
    <w:nsid w:val="37877BBA"/>
    <w:multiLevelType w:val="hybridMultilevel"/>
    <w:tmpl w:val="C8EA71BE"/>
    <w:lvl w:ilvl="0" w:tplc="2CD2DAD2">
      <w:start w:val="1"/>
      <w:numFmt w:val="bullet"/>
      <w:lvlText w:val="-"/>
      <w:lvlJc w:val="left"/>
      <w:pPr>
        <w:ind w:left="1440" w:hanging="360"/>
      </w:pPr>
      <w:rPr>
        <w:rFonts w:ascii="Aptos" w:hAnsi="Apto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CDA2D34"/>
    <w:multiLevelType w:val="hybridMultilevel"/>
    <w:tmpl w:val="E894321A"/>
    <w:lvl w:ilvl="0" w:tplc="EB0A6792">
      <w:start w:val="1"/>
      <w:numFmt w:val="decimal"/>
      <w:lvlText w:val="[%1]"/>
      <w:lvlJc w:val="left"/>
      <w:pPr>
        <w:ind w:left="1440" w:hanging="360"/>
      </w:pPr>
      <w:rPr>
        <w:rFonts w:hint="default"/>
      </w:rPr>
    </w:lvl>
    <w:lvl w:ilvl="1" w:tplc="630401E2">
      <w:start w:val="1"/>
      <w:numFmt w:val="upperRoman"/>
      <w:lvlText w:val="%2."/>
      <w:lvlJc w:val="left"/>
      <w:pPr>
        <w:ind w:left="1580" w:firstLine="2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E4F0EE8"/>
    <w:multiLevelType w:val="hybridMultilevel"/>
    <w:tmpl w:val="FA4823AC"/>
    <w:lvl w:ilvl="0" w:tplc="EB0A67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448B4F44"/>
    <w:multiLevelType w:val="multilevel"/>
    <w:tmpl w:val="75803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A7D78B"/>
    <w:multiLevelType w:val="hybridMultilevel"/>
    <w:tmpl w:val="3C6E974E"/>
    <w:lvl w:ilvl="0" w:tplc="2CD2DAD2">
      <w:start w:val="1"/>
      <w:numFmt w:val="bullet"/>
      <w:lvlText w:val="-"/>
      <w:lvlJc w:val="left"/>
      <w:pPr>
        <w:ind w:left="1800" w:hanging="360"/>
      </w:pPr>
      <w:rPr>
        <w:rFonts w:ascii="Aptos" w:hAnsi="Aptos" w:hint="default"/>
      </w:rPr>
    </w:lvl>
    <w:lvl w:ilvl="1" w:tplc="2AA2DB8A">
      <w:start w:val="1"/>
      <w:numFmt w:val="bullet"/>
      <w:lvlText w:val="o"/>
      <w:lvlJc w:val="left"/>
      <w:pPr>
        <w:ind w:left="2520" w:hanging="360"/>
      </w:pPr>
      <w:rPr>
        <w:rFonts w:ascii="Courier New" w:hAnsi="Courier New" w:hint="default"/>
      </w:rPr>
    </w:lvl>
    <w:lvl w:ilvl="2" w:tplc="00202A20">
      <w:start w:val="1"/>
      <w:numFmt w:val="bullet"/>
      <w:lvlText w:val=""/>
      <w:lvlJc w:val="left"/>
      <w:pPr>
        <w:ind w:left="3240" w:hanging="360"/>
      </w:pPr>
      <w:rPr>
        <w:rFonts w:ascii="Wingdings" w:hAnsi="Wingdings" w:hint="default"/>
      </w:rPr>
    </w:lvl>
    <w:lvl w:ilvl="3" w:tplc="5560CDE6">
      <w:start w:val="1"/>
      <w:numFmt w:val="bullet"/>
      <w:lvlText w:val=""/>
      <w:lvlJc w:val="left"/>
      <w:pPr>
        <w:ind w:left="3960" w:hanging="360"/>
      </w:pPr>
      <w:rPr>
        <w:rFonts w:ascii="Symbol" w:hAnsi="Symbol" w:hint="default"/>
      </w:rPr>
    </w:lvl>
    <w:lvl w:ilvl="4" w:tplc="908265B8">
      <w:start w:val="1"/>
      <w:numFmt w:val="bullet"/>
      <w:lvlText w:val="o"/>
      <w:lvlJc w:val="left"/>
      <w:pPr>
        <w:ind w:left="4680" w:hanging="360"/>
      </w:pPr>
      <w:rPr>
        <w:rFonts w:ascii="Courier New" w:hAnsi="Courier New" w:hint="default"/>
      </w:rPr>
    </w:lvl>
    <w:lvl w:ilvl="5" w:tplc="A782A322">
      <w:start w:val="1"/>
      <w:numFmt w:val="bullet"/>
      <w:lvlText w:val=""/>
      <w:lvlJc w:val="left"/>
      <w:pPr>
        <w:ind w:left="5400" w:hanging="360"/>
      </w:pPr>
      <w:rPr>
        <w:rFonts w:ascii="Wingdings" w:hAnsi="Wingdings" w:hint="default"/>
      </w:rPr>
    </w:lvl>
    <w:lvl w:ilvl="6" w:tplc="F9B2C542">
      <w:start w:val="1"/>
      <w:numFmt w:val="bullet"/>
      <w:lvlText w:val=""/>
      <w:lvlJc w:val="left"/>
      <w:pPr>
        <w:ind w:left="6120" w:hanging="360"/>
      </w:pPr>
      <w:rPr>
        <w:rFonts w:ascii="Symbol" w:hAnsi="Symbol" w:hint="default"/>
      </w:rPr>
    </w:lvl>
    <w:lvl w:ilvl="7" w:tplc="0FFED78C">
      <w:start w:val="1"/>
      <w:numFmt w:val="bullet"/>
      <w:lvlText w:val="o"/>
      <w:lvlJc w:val="left"/>
      <w:pPr>
        <w:ind w:left="6840" w:hanging="360"/>
      </w:pPr>
      <w:rPr>
        <w:rFonts w:ascii="Courier New" w:hAnsi="Courier New" w:hint="default"/>
      </w:rPr>
    </w:lvl>
    <w:lvl w:ilvl="8" w:tplc="AC0CE0D6">
      <w:start w:val="1"/>
      <w:numFmt w:val="bullet"/>
      <w:lvlText w:val=""/>
      <w:lvlJc w:val="left"/>
      <w:pPr>
        <w:ind w:left="7560" w:hanging="360"/>
      </w:pPr>
      <w:rPr>
        <w:rFonts w:ascii="Wingdings" w:hAnsi="Wingdings" w:hint="default"/>
      </w:rPr>
    </w:lvl>
  </w:abstractNum>
  <w:abstractNum w:abstractNumId="19" w15:restartNumberingAfterBreak="0">
    <w:nsid w:val="59AD172A"/>
    <w:multiLevelType w:val="hybridMultilevel"/>
    <w:tmpl w:val="A7003864"/>
    <w:lvl w:ilvl="0" w:tplc="9B8817A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1CACF3"/>
    <w:multiLevelType w:val="hybridMultilevel"/>
    <w:tmpl w:val="FED001AE"/>
    <w:lvl w:ilvl="0" w:tplc="DAB4D5D4">
      <w:start w:val="1"/>
      <w:numFmt w:val="bullet"/>
      <w:lvlText w:val="-"/>
      <w:lvlJc w:val="left"/>
      <w:pPr>
        <w:ind w:left="1800" w:hanging="360"/>
      </w:pPr>
      <w:rPr>
        <w:rFonts w:ascii="Aptos" w:hAnsi="Aptos" w:hint="default"/>
      </w:rPr>
    </w:lvl>
    <w:lvl w:ilvl="1" w:tplc="A69E960C">
      <w:start w:val="1"/>
      <w:numFmt w:val="bullet"/>
      <w:lvlText w:val="o"/>
      <w:lvlJc w:val="left"/>
      <w:pPr>
        <w:ind w:left="2520" w:hanging="360"/>
      </w:pPr>
      <w:rPr>
        <w:rFonts w:ascii="Courier New" w:hAnsi="Courier New" w:hint="default"/>
      </w:rPr>
    </w:lvl>
    <w:lvl w:ilvl="2" w:tplc="E11C8F0E">
      <w:start w:val="1"/>
      <w:numFmt w:val="bullet"/>
      <w:lvlText w:val=""/>
      <w:lvlJc w:val="left"/>
      <w:pPr>
        <w:ind w:left="3240" w:hanging="360"/>
      </w:pPr>
      <w:rPr>
        <w:rFonts w:ascii="Wingdings" w:hAnsi="Wingdings" w:hint="default"/>
      </w:rPr>
    </w:lvl>
    <w:lvl w:ilvl="3" w:tplc="94481406">
      <w:start w:val="1"/>
      <w:numFmt w:val="bullet"/>
      <w:lvlText w:val=""/>
      <w:lvlJc w:val="left"/>
      <w:pPr>
        <w:ind w:left="3960" w:hanging="360"/>
      </w:pPr>
      <w:rPr>
        <w:rFonts w:ascii="Symbol" w:hAnsi="Symbol" w:hint="default"/>
      </w:rPr>
    </w:lvl>
    <w:lvl w:ilvl="4" w:tplc="9E64F2D4">
      <w:start w:val="1"/>
      <w:numFmt w:val="bullet"/>
      <w:lvlText w:val="o"/>
      <w:lvlJc w:val="left"/>
      <w:pPr>
        <w:ind w:left="4680" w:hanging="360"/>
      </w:pPr>
      <w:rPr>
        <w:rFonts w:ascii="Courier New" w:hAnsi="Courier New" w:hint="default"/>
      </w:rPr>
    </w:lvl>
    <w:lvl w:ilvl="5" w:tplc="51C8D93E">
      <w:start w:val="1"/>
      <w:numFmt w:val="bullet"/>
      <w:lvlText w:val=""/>
      <w:lvlJc w:val="left"/>
      <w:pPr>
        <w:ind w:left="5400" w:hanging="360"/>
      </w:pPr>
      <w:rPr>
        <w:rFonts w:ascii="Wingdings" w:hAnsi="Wingdings" w:hint="default"/>
      </w:rPr>
    </w:lvl>
    <w:lvl w:ilvl="6" w:tplc="D138D41C">
      <w:start w:val="1"/>
      <w:numFmt w:val="bullet"/>
      <w:lvlText w:val=""/>
      <w:lvlJc w:val="left"/>
      <w:pPr>
        <w:ind w:left="6120" w:hanging="360"/>
      </w:pPr>
      <w:rPr>
        <w:rFonts w:ascii="Symbol" w:hAnsi="Symbol" w:hint="default"/>
      </w:rPr>
    </w:lvl>
    <w:lvl w:ilvl="7" w:tplc="BA501E8E">
      <w:start w:val="1"/>
      <w:numFmt w:val="bullet"/>
      <w:lvlText w:val="o"/>
      <w:lvlJc w:val="left"/>
      <w:pPr>
        <w:ind w:left="6840" w:hanging="360"/>
      </w:pPr>
      <w:rPr>
        <w:rFonts w:ascii="Courier New" w:hAnsi="Courier New" w:hint="default"/>
      </w:rPr>
    </w:lvl>
    <w:lvl w:ilvl="8" w:tplc="9DF89FEA">
      <w:start w:val="1"/>
      <w:numFmt w:val="bullet"/>
      <w:lvlText w:val=""/>
      <w:lvlJc w:val="left"/>
      <w:pPr>
        <w:ind w:left="7560" w:hanging="360"/>
      </w:pPr>
      <w:rPr>
        <w:rFonts w:ascii="Wingdings" w:hAnsi="Wingdings" w:hint="default"/>
      </w:rPr>
    </w:lvl>
  </w:abstractNum>
  <w:abstractNum w:abstractNumId="21" w15:restartNumberingAfterBreak="0">
    <w:nsid w:val="5D571FE7"/>
    <w:multiLevelType w:val="hybridMultilevel"/>
    <w:tmpl w:val="29CCD49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2" w15:restartNumberingAfterBreak="0">
    <w:nsid w:val="5F323E5D"/>
    <w:multiLevelType w:val="multilevel"/>
    <w:tmpl w:val="69AC6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C93D94"/>
    <w:multiLevelType w:val="multilevel"/>
    <w:tmpl w:val="16B20928"/>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8CF1BE8"/>
    <w:multiLevelType w:val="hybridMultilevel"/>
    <w:tmpl w:val="A934C25A"/>
    <w:lvl w:ilvl="0" w:tplc="EB0A6792">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15:restartNumberingAfterBreak="0">
    <w:nsid w:val="69EF3ABF"/>
    <w:multiLevelType w:val="hybridMultilevel"/>
    <w:tmpl w:val="BCE6584C"/>
    <w:lvl w:ilvl="0" w:tplc="EB0A679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C6355A5"/>
    <w:multiLevelType w:val="hybridMultilevel"/>
    <w:tmpl w:val="D31C5960"/>
    <w:lvl w:ilvl="0" w:tplc="EB0A679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15:restartNumberingAfterBreak="0">
    <w:nsid w:val="6D8255E5"/>
    <w:multiLevelType w:val="hybridMultilevel"/>
    <w:tmpl w:val="E7F2B34C"/>
    <w:lvl w:ilvl="0" w:tplc="04090009">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8" w15:restartNumberingAfterBreak="0">
    <w:nsid w:val="7A612B5C"/>
    <w:multiLevelType w:val="hybridMultilevel"/>
    <w:tmpl w:val="52561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6"/>
  </w:num>
  <w:num w:numId="4">
    <w:abstractNumId w:val="0"/>
  </w:num>
  <w:num w:numId="5">
    <w:abstractNumId w:val="10"/>
  </w:num>
  <w:num w:numId="6">
    <w:abstractNumId w:val="4"/>
  </w:num>
  <w:num w:numId="7">
    <w:abstractNumId w:val="7"/>
  </w:num>
  <w:num w:numId="8">
    <w:abstractNumId w:val="13"/>
  </w:num>
  <w:num w:numId="9">
    <w:abstractNumId w:val="3"/>
  </w:num>
  <w:num w:numId="10">
    <w:abstractNumId w:val="16"/>
  </w:num>
  <w:num w:numId="11">
    <w:abstractNumId w:val="11"/>
  </w:num>
  <w:num w:numId="12">
    <w:abstractNumId w:val="22"/>
  </w:num>
  <w:num w:numId="13">
    <w:abstractNumId w:val="5"/>
  </w:num>
  <w:num w:numId="14">
    <w:abstractNumId w:val="17"/>
  </w:num>
  <w:num w:numId="15">
    <w:abstractNumId w:val="9"/>
  </w:num>
  <w:num w:numId="16">
    <w:abstractNumId w:val="28"/>
  </w:num>
  <w:num w:numId="17">
    <w:abstractNumId w:val="25"/>
  </w:num>
  <w:num w:numId="18">
    <w:abstractNumId w:val="14"/>
  </w:num>
  <w:num w:numId="19">
    <w:abstractNumId w:val="2"/>
  </w:num>
  <w:num w:numId="20">
    <w:abstractNumId w:val="15"/>
  </w:num>
  <w:num w:numId="21">
    <w:abstractNumId w:val="8"/>
  </w:num>
  <w:num w:numId="22">
    <w:abstractNumId w:val="23"/>
  </w:num>
  <w:num w:numId="23">
    <w:abstractNumId w:val="21"/>
  </w:num>
  <w:num w:numId="24">
    <w:abstractNumId w:val="12"/>
  </w:num>
  <w:num w:numId="25">
    <w:abstractNumId w:val="27"/>
  </w:num>
  <w:num w:numId="26">
    <w:abstractNumId w:val="26"/>
  </w:num>
  <w:num w:numId="27">
    <w:abstractNumId w:val="24"/>
  </w:num>
  <w:num w:numId="28">
    <w:abstractNumId w:val="1"/>
  </w:num>
  <w:num w:numId="29">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B9E"/>
    <w:rsid w:val="00001E21"/>
    <w:rsid w:val="000028B1"/>
    <w:rsid w:val="00002BAC"/>
    <w:rsid w:val="00004CEF"/>
    <w:rsid w:val="00011429"/>
    <w:rsid w:val="00012A14"/>
    <w:rsid w:val="00014E78"/>
    <w:rsid w:val="00015D3D"/>
    <w:rsid w:val="00016E02"/>
    <w:rsid w:val="0001728D"/>
    <w:rsid w:val="00023E60"/>
    <w:rsid w:val="00025415"/>
    <w:rsid w:val="0003049E"/>
    <w:rsid w:val="00033F37"/>
    <w:rsid w:val="0003699A"/>
    <w:rsid w:val="000440B5"/>
    <w:rsid w:val="00046997"/>
    <w:rsid w:val="00046FEA"/>
    <w:rsid w:val="0005002F"/>
    <w:rsid w:val="00050E84"/>
    <w:rsid w:val="00051213"/>
    <w:rsid w:val="0006016D"/>
    <w:rsid w:val="00061D5F"/>
    <w:rsid w:val="00064376"/>
    <w:rsid w:val="000644AA"/>
    <w:rsid w:val="00064736"/>
    <w:rsid w:val="00067AB1"/>
    <w:rsid w:val="000739C2"/>
    <w:rsid w:val="0007715A"/>
    <w:rsid w:val="0007795F"/>
    <w:rsid w:val="000800BE"/>
    <w:rsid w:val="00080420"/>
    <w:rsid w:val="00081616"/>
    <w:rsid w:val="00091239"/>
    <w:rsid w:val="0009207A"/>
    <w:rsid w:val="0009256E"/>
    <w:rsid w:val="0009283C"/>
    <w:rsid w:val="00092930"/>
    <w:rsid w:val="00093A2F"/>
    <w:rsid w:val="000940CB"/>
    <w:rsid w:val="00094507"/>
    <w:rsid w:val="00095509"/>
    <w:rsid w:val="000A05C7"/>
    <w:rsid w:val="000A1449"/>
    <w:rsid w:val="000B16C7"/>
    <w:rsid w:val="000B1702"/>
    <w:rsid w:val="000B498B"/>
    <w:rsid w:val="000B4AAE"/>
    <w:rsid w:val="000B4FCE"/>
    <w:rsid w:val="000B5C06"/>
    <w:rsid w:val="000B62C3"/>
    <w:rsid w:val="000B649D"/>
    <w:rsid w:val="000B7379"/>
    <w:rsid w:val="000C0710"/>
    <w:rsid w:val="000C7924"/>
    <w:rsid w:val="000D1E7F"/>
    <w:rsid w:val="000D5351"/>
    <w:rsid w:val="000D71CC"/>
    <w:rsid w:val="000D7276"/>
    <w:rsid w:val="000D7E02"/>
    <w:rsid w:val="000E615D"/>
    <w:rsid w:val="000F0FEF"/>
    <w:rsid w:val="000F5526"/>
    <w:rsid w:val="000F656B"/>
    <w:rsid w:val="000F6FE6"/>
    <w:rsid w:val="000F73EE"/>
    <w:rsid w:val="00104C09"/>
    <w:rsid w:val="001058E6"/>
    <w:rsid w:val="001062E6"/>
    <w:rsid w:val="00106963"/>
    <w:rsid w:val="00106E21"/>
    <w:rsid w:val="00107E40"/>
    <w:rsid w:val="00114216"/>
    <w:rsid w:val="00115A89"/>
    <w:rsid w:val="001204B3"/>
    <w:rsid w:val="0012128D"/>
    <w:rsid w:val="001224DD"/>
    <w:rsid w:val="00122B20"/>
    <w:rsid w:val="001246C1"/>
    <w:rsid w:val="001251C2"/>
    <w:rsid w:val="001256E5"/>
    <w:rsid w:val="00126A5F"/>
    <w:rsid w:val="0012709C"/>
    <w:rsid w:val="00132140"/>
    <w:rsid w:val="001329E0"/>
    <w:rsid w:val="00132DB7"/>
    <w:rsid w:val="00133ED1"/>
    <w:rsid w:val="001356C4"/>
    <w:rsid w:val="00136AA8"/>
    <w:rsid w:val="0013733B"/>
    <w:rsid w:val="00137795"/>
    <w:rsid w:val="00142CAD"/>
    <w:rsid w:val="001431D0"/>
    <w:rsid w:val="0014564D"/>
    <w:rsid w:val="00146E2B"/>
    <w:rsid w:val="001514FE"/>
    <w:rsid w:val="00151D79"/>
    <w:rsid w:val="00155C48"/>
    <w:rsid w:val="00155FD0"/>
    <w:rsid w:val="00157753"/>
    <w:rsid w:val="001612C1"/>
    <w:rsid w:val="00163BCB"/>
    <w:rsid w:val="00164C15"/>
    <w:rsid w:val="0016661C"/>
    <w:rsid w:val="00167D68"/>
    <w:rsid w:val="00170F9C"/>
    <w:rsid w:val="00171D7B"/>
    <w:rsid w:val="001728CD"/>
    <w:rsid w:val="00177867"/>
    <w:rsid w:val="00180116"/>
    <w:rsid w:val="00181D29"/>
    <w:rsid w:val="00182E9C"/>
    <w:rsid w:val="00183DCE"/>
    <w:rsid w:val="00183EB8"/>
    <w:rsid w:val="001851C5"/>
    <w:rsid w:val="00186AA6"/>
    <w:rsid w:val="0019359A"/>
    <w:rsid w:val="00193FEE"/>
    <w:rsid w:val="00194FE3"/>
    <w:rsid w:val="00195221"/>
    <w:rsid w:val="001A01DF"/>
    <w:rsid w:val="001A0FD1"/>
    <w:rsid w:val="001A5B55"/>
    <w:rsid w:val="001A7893"/>
    <w:rsid w:val="001B1485"/>
    <w:rsid w:val="001B1CE6"/>
    <w:rsid w:val="001B3C3D"/>
    <w:rsid w:val="001B592C"/>
    <w:rsid w:val="001B673E"/>
    <w:rsid w:val="001C018F"/>
    <w:rsid w:val="001C0366"/>
    <w:rsid w:val="001C36B5"/>
    <w:rsid w:val="001C427D"/>
    <w:rsid w:val="001C66B3"/>
    <w:rsid w:val="001D3E8F"/>
    <w:rsid w:val="001D5E8C"/>
    <w:rsid w:val="001D6B38"/>
    <w:rsid w:val="001D794B"/>
    <w:rsid w:val="001E509D"/>
    <w:rsid w:val="001E70FC"/>
    <w:rsid w:val="001E71AE"/>
    <w:rsid w:val="001F330B"/>
    <w:rsid w:val="001F4C23"/>
    <w:rsid w:val="001F4DE8"/>
    <w:rsid w:val="001F4F31"/>
    <w:rsid w:val="001F54B4"/>
    <w:rsid w:val="001F5CDC"/>
    <w:rsid w:val="00202350"/>
    <w:rsid w:val="00203E9E"/>
    <w:rsid w:val="00204649"/>
    <w:rsid w:val="00204A21"/>
    <w:rsid w:val="00205636"/>
    <w:rsid w:val="00205C1A"/>
    <w:rsid w:val="00205D5D"/>
    <w:rsid w:val="00213C3A"/>
    <w:rsid w:val="00216682"/>
    <w:rsid w:val="00216934"/>
    <w:rsid w:val="0021715E"/>
    <w:rsid w:val="00220FC3"/>
    <w:rsid w:val="00221912"/>
    <w:rsid w:val="0022348C"/>
    <w:rsid w:val="0022373F"/>
    <w:rsid w:val="00223CFF"/>
    <w:rsid w:val="002261E1"/>
    <w:rsid w:val="00226419"/>
    <w:rsid w:val="002270F0"/>
    <w:rsid w:val="00231299"/>
    <w:rsid w:val="0023167F"/>
    <w:rsid w:val="002322E8"/>
    <w:rsid w:val="0023274B"/>
    <w:rsid w:val="00235B90"/>
    <w:rsid w:val="00237609"/>
    <w:rsid w:val="00237BD1"/>
    <w:rsid w:val="0024023B"/>
    <w:rsid w:val="0024197D"/>
    <w:rsid w:val="00242806"/>
    <w:rsid w:val="0024732D"/>
    <w:rsid w:val="00247F6F"/>
    <w:rsid w:val="00251AB5"/>
    <w:rsid w:val="00252AC8"/>
    <w:rsid w:val="00254AF3"/>
    <w:rsid w:val="002554B1"/>
    <w:rsid w:val="002568E8"/>
    <w:rsid w:val="002602AA"/>
    <w:rsid w:val="00263A0B"/>
    <w:rsid w:val="00266029"/>
    <w:rsid w:val="002668F1"/>
    <w:rsid w:val="00267863"/>
    <w:rsid w:val="0027106F"/>
    <w:rsid w:val="00272296"/>
    <w:rsid w:val="0027292C"/>
    <w:rsid w:val="002737C6"/>
    <w:rsid w:val="002738BC"/>
    <w:rsid w:val="002758A0"/>
    <w:rsid w:val="002808D2"/>
    <w:rsid w:val="00282185"/>
    <w:rsid w:val="00294916"/>
    <w:rsid w:val="002A3505"/>
    <w:rsid w:val="002A40C5"/>
    <w:rsid w:val="002A46E4"/>
    <w:rsid w:val="002A759E"/>
    <w:rsid w:val="002A75FE"/>
    <w:rsid w:val="002B2179"/>
    <w:rsid w:val="002B39DB"/>
    <w:rsid w:val="002C1CE5"/>
    <w:rsid w:val="002C1FEE"/>
    <w:rsid w:val="002C240F"/>
    <w:rsid w:val="002C50B2"/>
    <w:rsid w:val="002D0689"/>
    <w:rsid w:val="002D0B0B"/>
    <w:rsid w:val="002D14D8"/>
    <w:rsid w:val="002D2D35"/>
    <w:rsid w:val="002D6B42"/>
    <w:rsid w:val="002D7CF4"/>
    <w:rsid w:val="002E1E47"/>
    <w:rsid w:val="002E21F3"/>
    <w:rsid w:val="002E2565"/>
    <w:rsid w:val="002E2DC9"/>
    <w:rsid w:val="002F0E5A"/>
    <w:rsid w:val="002F1B8B"/>
    <w:rsid w:val="002F41DD"/>
    <w:rsid w:val="002F427F"/>
    <w:rsid w:val="002F699F"/>
    <w:rsid w:val="00300873"/>
    <w:rsid w:val="00301911"/>
    <w:rsid w:val="00301C05"/>
    <w:rsid w:val="003035AD"/>
    <w:rsid w:val="0030425D"/>
    <w:rsid w:val="003057D7"/>
    <w:rsid w:val="003060E4"/>
    <w:rsid w:val="00310B05"/>
    <w:rsid w:val="0031131F"/>
    <w:rsid w:val="00314BDB"/>
    <w:rsid w:val="00315275"/>
    <w:rsid w:val="003162B0"/>
    <w:rsid w:val="0032153B"/>
    <w:rsid w:val="003223DD"/>
    <w:rsid w:val="00327101"/>
    <w:rsid w:val="00331056"/>
    <w:rsid w:val="00333C79"/>
    <w:rsid w:val="0033694E"/>
    <w:rsid w:val="00337246"/>
    <w:rsid w:val="003447B9"/>
    <w:rsid w:val="00346115"/>
    <w:rsid w:val="0034611F"/>
    <w:rsid w:val="0035004A"/>
    <w:rsid w:val="00351F4F"/>
    <w:rsid w:val="00352DB5"/>
    <w:rsid w:val="0035676A"/>
    <w:rsid w:val="00356F1D"/>
    <w:rsid w:val="00361121"/>
    <w:rsid w:val="003656CC"/>
    <w:rsid w:val="00367F87"/>
    <w:rsid w:val="00373046"/>
    <w:rsid w:val="00373E84"/>
    <w:rsid w:val="00374A0E"/>
    <w:rsid w:val="00374EFE"/>
    <w:rsid w:val="003763DC"/>
    <w:rsid w:val="00383158"/>
    <w:rsid w:val="0038465E"/>
    <w:rsid w:val="0038639F"/>
    <w:rsid w:val="00386E35"/>
    <w:rsid w:val="003916FE"/>
    <w:rsid w:val="003930D3"/>
    <w:rsid w:val="00394F17"/>
    <w:rsid w:val="003962F4"/>
    <w:rsid w:val="003A0A59"/>
    <w:rsid w:val="003A2568"/>
    <w:rsid w:val="003A7BD1"/>
    <w:rsid w:val="003B1A00"/>
    <w:rsid w:val="003B36B1"/>
    <w:rsid w:val="003B3928"/>
    <w:rsid w:val="003B3F4F"/>
    <w:rsid w:val="003B58AF"/>
    <w:rsid w:val="003B6797"/>
    <w:rsid w:val="003B6D29"/>
    <w:rsid w:val="003C03F7"/>
    <w:rsid w:val="003C34F6"/>
    <w:rsid w:val="003C4959"/>
    <w:rsid w:val="003C51A8"/>
    <w:rsid w:val="003C5B2B"/>
    <w:rsid w:val="003C6D54"/>
    <w:rsid w:val="003C74BF"/>
    <w:rsid w:val="003D0863"/>
    <w:rsid w:val="003D159C"/>
    <w:rsid w:val="003D3A1F"/>
    <w:rsid w:val="003D4027"/>
    <w:rsid w:val="003D6155"/>
    <w:rsid w:val="003E0368"/>
    <w:rsid w:val="003E1A51"/>
    <w:rsid w:val="003E27BA"/>
    <w:rsid w:val="003E3531"/>
    <w:rsid w:val="003E45E1"/>
    <w:rsid w:val="003E5F3B"/>
    <w:rsid w:val="003E67C8"/>
    <w:rsid w:val="003E790C"/>
    <w:rsid w:val="003E7969"/>
    <w:rsid w:val="003F002C"/>
    <w:rsid w:val="003F0C9D"/>
    <w:rsid w:val="003F1870"/>
    <w:rsid w:val="003F37D7"/>
    <w:rsid w:val="003F50DA"/>
    <w:rsid w:val="003F55C6"/>
    <w:rsid w:val="003F623A"/>
    <w:rsid w:val="004006A5"/>
    <w:rsid w:val="00400C34"/>
    <w:rsid w:val="00403359"/>
    <w:rsid w:val="00404475"/>
    <w:rsid w:val="004068CE"/>
    <w:rsid w:val="00406E5C"/>
    <w:rsid w:val="004071C8"/>
    <w:rsid w:val="0041082F"/>
    <w:rsid w:val="00411503"/>
    <w:rsid w:val="00413865"/>
    <w:rsid w:val="00414CBA"/>
    <w:rsid w:val="004157B4"/>
    <w:rsid w:val="004162E0"/>
    <w:rsid w:val="00417B79"/>
    <w:rsid w:val="00422612"/>
    <w:rsid w:val="00425ABF"/>
    <w:rsid w:val="00425ECE"/>
    <w:rsid w:val="00426958"/>
    <w:rsid w:val="00427F1C"/>
    <w:rsid w:val="00431121"/>
    <w:rsid w:val="004326A3"/>
    <w:rsid w:val="0043330A"/>
    <w:rsid w:val="00433634"/>
    <w:rsid w:val="004338D3"/>
    <w:rsid w:val="00437C92"/>
    <w:rsid w:val="00442FFF"/>
    <w:rsid w:val="004442FF"/>
    <w:rsid w:val="00444F71"/>
    <w:rsid w:val="0044655D"/>
    <w:rsid w:val="0045031E"/>
    <w:rsid w:val="004515FF"/>
    <w:rsid w:val="00451AA2"/>
    <w:rsid w:val="004524C2"/>
    <w:rsid w:val="0045305B"/>
    <w:rsid w:val="004531C2"/>
    <w:rsid w:val="00454925"/>
    <w:rsid w:val="004553E9"/>
    <w:rsid w:val="004568A8"/>
    <w:rsid w:val="0046276E"/>
    <w:rsid w:val="0046319E"/>
    <w:rsid w:val="004635A3"/>
    <w:rsid w:val="00463900"/>
    <w:rsid w:val="00463F0D"/>
    <w:rsid w:val="004646DA"/>
    <w:rsid w:val="00467DC5"/>
    <w:rsid w:val="00470C22"/>
    <w:rsid w:val="004719DE"/>
    <w:rsid w:val="00475041"/>
    <w:rsid w:val="00475996"/>
    <w:rsid w:val="0047637A"/>
    <w:rsid w:val="0047639F"/>
    <w:rsid w:val="00477DA5"/>
    <w:rsid w:val="004818ED"/>
    <w:rsid w:val="00481D15"/>
    <w:rsid w:val="004835B6"/>
    <w:rsid w:val="0048396E"/>
    <w:rsid w:val="00484E80"/>
    <w:rsid w:val="00485D3C"/>
    <w:rsid w:val="00492B86"/>
    <w:rsid w:val="004A21C0"/>
    <w:rsid w:val="004A3300"/>
    <w:rsid w:val="004A3D01"/>
    <w:rsid w:val="004A5505"/>
    <w:rsid w:val="004A7297"/>
    <w:rsid w:val="004A7B75"/>
    <w:rsid w:val="004A7C41"/>
    <w:rsid w:val="004B0252"/>
    <w:rsid w:val="004B1044"/>
    <w:rsid w:val="004B1416"/>
    <w:rsid w:val="004B1E4D"/>
    <w:rsid w:val="004B2D99"/>
    <w:rsid w:val="004B3B0D"/>
    <w:rsid w:val="004B3D31"/>
    <w:rsid w:val="004B46AA"/>
    <w:rsid w:val="004B5CB6"/>
    <w:rsid w:val="004B62FC"/>
    <w:rsid w:val="004B670D"/>
    <w:rsid w:val="004C031E"/>
    <w:rsid w:val="004C15B0"/>
    <w:rsid w:val="004C1CD0"/>
    <w:rsid w:val="004C2FC7"/>
    <w:rsid w:val="004C3548"/>
    <w:rsid w:val="004C3CFC"/>
    <w:rsid w:val="004C601F"/>
    <w:rsid w:val="004D0518"/>
    <w:rsid w:val="004D4800"/>
    <w:rsid w:val="004D49CC"/>
    <w:rsid w:val="004D60F3"/>
    <w:rsid w:val="004D687C"/>
    <w:rsid w:val="004D6ED6"/>
    <w:rsid w:val="004E0350"/>
    <w:rsid w:val="004E096C"/>
    <w:rsid w:val="004E1CCA"/>
    <w:rsid w:val="004E328F"/>
    <w:rsid w:val="004E446D"/>
    <w:rsid w:val="004E6402"/>
    <w:rsid w:val="004E6609"/>
    <w:rsid w:val="004F1325"/>
    <w:rsid w:val="004F1DFC"/>
    <w:rsid w:val="004F2389"/>
    <w:rsid w:val="004F4101"/>
    <w:rsid w:val="004F4610"/>
    <w:rsid w:val="004F6970"/>
    <w:rsid w:val="005007E8"/>
    <w:rsid w:val="0050127B"/>
    <w:rsid w:val="0050256E"/>
    <w:rsid w:val="0050270F"/>
    <w:rsid w:val="00502BB1"/>
    <w:rsid w:val="00510AE6"/>
    <w:rsid w:val="00511005"/>
    <w:rsid w:val="00511E0E"/>
    <w:rsid w:val="00513681"/>
    <w:rsid w:val="00513A33"/>
    <w:rsid w:val="005151EA"/>
    <w:rsid w:val="00516BA8"/>
    <w:rsid w:val="00517E0E"/>
    <w:rsid w:val="0052332A"/>
    <w:rsid w:val="0052398C"/>
    <w:rsid w:val="00523CE4"/>
    <w:rsid w:val="00524747"/>
    <w:rsid w:val="00530CB8"/>
    <w:rsid w:val="005311C6"/>
    <w:rsid w:val="0053158F"/>
    <w:rsid w:val="00533387"/>
    <w:rsid w:val="005337A7"/>
    <w:rsid w:val="00534DE2"/>
    <w:rsid w:val="00536A80"/>
    <w:rsid w:val="0054016B"/>
    <w:rsid w:val="005411ED"/>
    <w:rsid w:val="00541AB5"/>
    <w:rsid w:val="00541B0C"/>
    <w:rsid w:val="00544BBA"/>
    <w:rsid w:val="0054587E"/>
    <w:rsid w:val="00545C36"/>
    <w:rsid w:val="0055045F"/>
    <w:rsid w:val="005529D3"/>
    <w:rsid w:val="005532BE"/>
    <w:rsid w:val="00554DC0"/>
    <w:rsid w:val="005572A2"/>
    <w:rsid w:val="0056198C"/>
    <w:rsid w:val="005673A3"/>
    <w:rsid w:val="00571533"/>
    <w:rsid w:val="00572AA4"/>
    <w:rsid w:val="005759A3"/>
    <w:rsid w:val="0057618F"/>
    <w:rsid w:val="00577966"/>
    <w:rsid w:val="005804D2"/>
    <w:rsid w:val="005814A8"/>
    <w:rsid w:val="005814F8"/>
    <w:rsid w:val="00581F6D"/>
    <w:rsid w:val="00584347"/>
    <w:rsid w:val="00584D8F"/>
    <w:rsid w:val="00591673"/>
    <w:rsid w:val="00592B67"/>
    <w:rsid w:val="00593CBD"/>
    <w:rsid w:val="005956E7"/>
    <w:rsid w:val="00595EF5"/>
    <w:rsid w:val="00595FC3"/>
    <w:rsid w:val="00596030"/>
    <w:rsid w:val="005974E2"/>
    <w:rsid w:val="005A0004"/>
    <w:rsid w:val="005A142C"/>
    <w:rsid w:val="005A3286"/>
    <w:rsid w:val="005A665C"/>
    <w:rsid w:val="005B0763"/>
    <w:rsid w:val="005B398C"/>
    <w:rsid w:val="005B3FB4"/>
    <w:rsid w:val="005B4A0D"/>
    <w:rsid w:val="005B5440"/>
    <w:rsid w:val="005C080C"/>
    <w:rsid w:val="005C338A"/>
    <w:rsid w:val="005C6E9F"/>
    <w:rsid w:val="005C6F03"/>
    <w:rsid w:val="005D15F9"/>
    <w:rsid w:val="005D4F06"/>
    <w:rsid w:val="005E16AB"/>
    <w:rsid w:val="005E4281"/>
    <w:rsid w:val="005E5328"/>
    <w:rsid w:val="005E5578"/>
    <w:rsid w:val="005E569D"/>
    <w:rsid w:val="005E5C6F"/>
    <w:rsid w:val="005E75A5"/>
    <w:rsid w:val="005F074B"/>
    <w:rsid w:val="005F1B60"/>
    <w:rsid w:val="005F285F"/>
    <w:rsid w:val="005F33B4"/>
    <w:rsid w:val="005F405D"/>
    <w:rsid w:val="005F464D"/>
    <w:rsid w:val="005F4A3A"/>
    <w:rsid w:val="005F60DF"/>
    <w:rsid w:val="005F7B25"/>
    <w:rsid w:val="006001E7"/>
    <w:rsid w:val="00600277"/>
    <w:rsid w:val="00601351"/>
    <w:rsid w:val="00603AAD"/>
    <w:rsid w:val="0060449E"/>
    <w:rsid w:val="00611E14"/>
    <w:rsid w:val="00611ECF"/>
    <w:rsid w:val="006131A7"/>
    <w:rsid w:val="00615D4A"/>
    <w:rsid w:val="0061696B"/>
    <w:rsid w:val="00617068"/>
    <w:rsid w:val="006177AC"/>
    <w:rsid w:val="00617A3A"/>
    <w:rsid w:val="00622B5F"/>
    <w:rsid w:val="00623A2C"/>
    <w:rsid w:val="006274DE"/>
    <w:rsid w:val="0062758D"/>
    <w:rsid w:val="0063086D"/>
    <w:rsid w:val="00632FC3"/>
    <w:rsid w:val="00633CC1"/>
    <w:rsid w:val="0064002F"/>
    <w:rsid w:val="00642959"/>
    <w:rsid w:val="006520B2"/>
    <w:rsid w:val="00656373"/>
    <w:rsid w:val="00657B3E"/>
    <w:rsid w:val="00664376"/>
    <w:rsid w:val="0066667A"/>
    <w:rsid w:val="00666BD4"/>
    <w:rsid w:val="00671137"/>
    <w:rsid w:val="00672348"/>
    <w:rsid w:val="00675E7D"/>
    <w:rsid w:val="00676DDC"/>
    <w:rsid w:val="00680382"/>
    <w:rsid w:val="00680A14"/>
    <w:rsid w:val="006812EA"/>
    <w:rsid w:val="00682193"/>
    <w:rsid w:val="006837FF"/>
    <w:rsid w:val="00687603"/>
    <w:rsid w:val="00687D47"/>
    <w:rsid w:val="0069148F"/>
    <w:rsid w:val="00693160"/>
    <w:rsid w:val="00695498"/>
    <w:rsid w:val="00695F73"/>
    <w:rsid w:val="006966DF"/>
    <w:rsid w:val="006A16A4"/>
    <w:rsid w:val="006A2AC1"/>
    <w:rsid w:val="006A3160"/>
    <w:rsid w:val="006A454E"/>
    <w:rsid w:val="006A5167"/>
    <w:rsid w:val="006A60D6"/>
    <w:rsid w:val="006A67E4"/>
    <w:rsid w:val="006A6E58"/>
    <w:rsid w:val="006B01FE"/>
    <w:rsid w:val="006B0325"/>
    <w:rsid w:val="006B2F9B"/>
    <w:rsid w:val="006B2FC8"/>
    <w:rsid w:val="006B3343"/>
    <w:rsid w:val="006B3F3C"/>
    <w:rsid w:val="006B5232"/>
    <w:rsid w:val="006B619E"/>
    <w:rsid w:val="006B620E"/>
    <w:rsid w:val="006B675C"/>
    <w:rsid w:val="006C0564"/>
    <w:rsid w:val="006C1434"/>
    <w:rsid w:val="006C3523"/>
    <w:rsid w:val="006C377A"/>
    <w:rsid w:val="006C484B"/>
    <w:rsid w:val="006C5CB7"/>
    <w:rsid w:val="006C784B"/>
    <w:rsid w:val="006D0EB6"/>
    <w:rsid w:val="006D2595"/>
    <w:rsid w:val="006D37E7"/>
    <w:rsid w:val="006D3842"/>
    <w:rsid w:val="006D5E3B"/>
    <w:rsid w:val="006D5ECD"/>
    <w:rsid w:val="006D6887"/>
    <w:rsid w:val="006D70C0"/>
    <w:rsid w:val="006D75D1"/>
    <w:rsid w:val="006E0E2D"/>
    <w:rsid w:val="006E2796"/>
    <w:rsid w:val="006E3416"/>
    <w:rsid w:val="006E6D1A"/>
    <w:rsid w:val="006F07C7"/>
    <w:rsid w:val="006F1026"/>
    <w:rsid w:val="006F6A20"/>
    <w:rsid w:val="007008FA"/>
    <w:rsid w:val="00700CAC"/>
    <w:rsid w:val="00700E9D"/>
    <w:rsid w:val="00700FF2"/>
    <w:rsid w:val="0070233A"/>
    <w:rsid w:val="00702F77"/>
    <w:rsid w:val="007109AC"/>
    <w:rsid w:val="00712AF4"/>
    <w:rsid w:val="0071364B"/>
    <w:rsid w:val="00714531"/>
    <w:rsid w:val="0071600D"/>
    <w:rsid w:val="00716E04"/>
    <w:rsid w:val="007213A2"/>
    <w:rsid w:val="00723DB2"/>
    <w:rsid w:val="00733BDA"/>
    <w:rsid w:val="00734778"/>
    <w:rsid w:val="007373C2"/>
    <w:rsid w:val="00737F44"/>
    <w:rsid w:val="007408BD"/>
    <w:rsid w:val="00741477"/>
    <w:rsid w:val="00743756"/>
    <w:rsid w:val="00750FD2"/>
    <w:rsid w:val="0075164E"/>
    <w:rsid w:val="00752241"/>
    <w:rsid w:val="007546A8"/>
    <w:rsid w:val="00760361"/>
    <w:rsid w:val="0076175D"/>
    <w:rsid w:val="00761851"/>
    <w:rsid w:val="007621AD"/>
    <w:rsid w:val="00762B9B"/>
    <w:rsid w:val="007645B7"/>
    <w:rsid w:val="007718B7"/>
    <w:rsid w:val="007744F2"/>
    <w:rsid w:val="0077536A"/>
    <w:rsid w:val="00776B46"/>
    <w:rsid w:val="007805EC"/>
    <w:rsid w:val="0078128C"/>
    <w:rsid w:val="007812F0"/>
    <w:rsid w:val="0078206C"/>
    <w:rsid w:val="00783809"/>
    <w:rsid w:val="007850F4"/>
    <w:rsid w:val="007863C6"/>
    <w:rsid w:val="00786B79"/>
    <w:rsid w:val="00787A9D"/>
    <w:rsid w:val="00790B43"/>
    <w:rsid w:val="00790EA9"/>
    <w:rsid w:val="00792CDB"/>
    <w:rsid w:val="00792D45"/>
    <w:rsid w:val="00793345"/>
    <w:rsid w:val="00796299"/>
    <w:rsid w:val="00796EE9"/>
    <w:rsid w:val="007976E4"/>
    <w:rsid w:val="007A0064"/>
    <w:rsid w:val="007A2667"/>
    <w:rsid w:val="007A401F"/>
    <w:rsid w:val="007A6E60"/>
    <w:rsid w:val="007B0759"/>
    <w:rsid w:val="007B2A86"/>
    <w:rsid w:val="007B2BC0"/>
    <w:rsid w:val="007B67E4"/>
    <w:rsid w:val="007B6F0A"/>
    <w:rsid w:val="007C229B"/>
    <w:rsid w:val="007D4735"/>
    <w:rsid w:val="007D6D9A"/>
    <w:rsid w:val="007D716F"/>
    <w:rsid w:val="007E0DB1"/>
    <w:rsid w:val="007E1248"/>
    <w:rsid w:val="007E1BFC"/>
    <w:rsid w:val="007E34FD"/>
    <w:rsid w:val="007E3C45"/>
    <w:rsid w:val="007E48F1"/>
    <w:rsid w:val="007E7BAD"/>
    <w:rsid w:val="007F27CA"/>
    <w:rsid w:val="007F36B5"/>
    <w:rsid w:val="007F4DC5"/>
    <w:rsid w:val="008013DF"/>
    <w:rsid w:val="008022C0"/>
    <w:rsid w:val="00803AD7"/>
    <w:rsid w:val="008065B0"/>
    <w:rsid w:val="00811E8F"/>
    <w:rsid w:val="008167E1"/>
    <w:rsid w:val="00817CCD"/>
    <w:rsid w:val="00817FE5"/>
    <w:rsid w:val="00820D8E"/>
    <w:rsid w:val="00822C08"/>
    <w:rsid w:val="008233C5"/>
    <w:rsid w:val="00830663"/>
    <w:rsid w:val="00830BA7"/>
    <w:rsid w:val="00834B38"/>
    <w:rsid w:val="008361DF"/>
    <w:rsid w:val="00836809"/>
    <w:rsid w:val="00836A4D"/>
    <w:rsid w:val="00836B43"/>
    <w:rsid w:val="00836B92"/>
    <w:rsid w:val="00836BF5"/>
    <w:rsid w:val="0083781A"/>
    <w:rsid w:val="00840B54"/>
    <w:rsid w:val="00841177"/>
    <w:rsid w:val="00841DB5"/>
    <w:rsid w:val="00845D51"/>
    <w:rsid w:val="0084657B"/>
    <w:rsid w:val="00846F1E"/>
    <w:rsid w:val="00847FA4"/>
    <w:rsid w:val="00850318"/>
    <w:rsid w:val="00851A5C"/>
    <w:rsid w:val="00851B88"/>
    <w:rsid w:val="0085239A"/>
    <w:rsid w:val="00852BCC"/>
    <w:rsid w:val="00855605"/>
    <w:rsid w:val="0085794A"/>
    <w:rsid w:val="00860372"/>
    <w:rsid w:val="00863C05"/>
    <w:rsid w:val="0086580A"/>
    <w:rsid w:val="0086655B"/>
    <w:rsid w:val="00870708"/>
    <w:rsid w:val="0087134A"/>
    <w:rsid w:val="008753BF"/>
    <w:rsid w:val="00877489"/>
    <w:rsid w:val="00880328"/>
    <w:rsid w:val="008827E2"/>
    <w:rsid w:val="0088295F"/>
    <w:rsid w:val="00885A0C"/>
    <w:rsid w:val="00885CB0"/>
    <w:rsid w:val="0089076C"/>
    <w:rsid w:val="00890ECE"/>
    <w:rsid w:val="00891D13"/>
    <w:rsid w:val="0089235F"/>
    <w:rsid w:val="00893ECE"/>
    <w:rsid w:val="00894840"/>
    <w:rsid w:val="008959E9"/>
    <w:rsid w:val="00897F53"/>
    <w:rsid w:val="008A032D"/>
    <w:rsid w:val="008A0B59"/>
    <w:rsid w:val="008A1F2C"/>
    <w:rsid w:val="008A31F2"/>
    <w:rsid w:val="008A3BF2"/>
    <w:rsid w:val="008A415B"/>
    <w:rsid w:val="008A7DB3"/>
    <w:rsid w:val="008B0E19"/>
    <w:rsid w:val="008B30D9"/>
    <w:rsid w:val="008B53C4"/>
    <w:rsid w:val="008B7817"/>
    <w:rsid w:val="008C1D9B"/>
    <w:rsid w:val="008C2A24"/>
    <w:rsid w:val="008C39EA"/>
    <w:rsid w:val="008C3D6A"/>
    <w:rsid w:val="008C6DCD"/>
    <w:rsid w:val="008C769A"/>
    <w:rsid w:val="008D0CF5"/>
    <w:rsid w:val="008D4F0F"/>
    <w:rsid w:val="008E0660"/>
    <w:rsid w:val="008E08BD"/>
    <w:rsid w:val="008E0CF2"/>
    <w:rsid w:val="008E2309"/>
    <w:rsid w:val="008E26DE"/>
    <w:rsid w:val="008E2C2C"/>
    <w:rsid w:val="008E39EE"/>
    <w:rsid w:val="008E497E"/>
    <w:rsid w:val="008E6005"/>
    <w:rsid w:val="008E7078"/>
    <w:rsid w:val="008F069B"/>
    <w:rsid w:val="008F3B0E"/>
    <w:rsid w:val="008F4549"/>
    <w:rsid w:val="008F4A14"/>
    <w:rsid w:val="008F5722"/>
    <w:rsid w:val="008F5F7B"/>
    <w:rsid w:val="00900AFF"/>
    <w:rsid w:val="00901041"/>
    <w:rsid w:val="009010D7"/>
    <w:rsid w:val="0090207D"/>
    <w:rsid w:val="00902CDA"/>
    <w:rsid w:val="00907489"/>
    <w:rsid w:val="00910914"/>
    <w:rsid w:val="0091143B"/>
    <w:rsid w:val="009159B6"/>
    <w:rsid w:val="00916406"/>
    <w:rsid w:val="00916E3F"/>
    <w:rsid w:val="00921772"/>
    <w:rsid w:val="00922CBA"/>
    <w:rsid w:val="0092419E"/>
    <w:rsid w:val="009248FE"/>
    <w:rsid w:val="00925FE3"/>
    <w:rsid w:val="00927785"/>
    <w:rsid w:val="00927BEB"/>
    <w:rsid w:val="00933497"/>
    <w:rsid w:val="0093441C"/>
    <w:rsid w:val="00936806"/>
    <w:rsid w:val="00940F60"/>
    <w:rsid w:val="009413E8"/>
    <w:rsid w:val="009439A1"/>
    <w:rsid w:val="009441EB"/>
    <w:rsid w:val="009454C1"/>
    <w:rsid w:val="0095013C"/>
    <w:rsid w:val="00950E47"/>
    <w:rsid w:val="00952208"/>
    <w:rsid w:val="00953099"/>
    <w:rsid w:val="009539EA"/>
    <w:rsid w:val="00953E5E"/>
    <w:rsid w:val="00954EDD"/>
    <w:rsid w:val="009562D2"/>
    <w:rsid w:val="00956D80"/>
    <w:rsid w:val="00960B22"/>
    <w:rsid w:val="00961439"/>
    <w:rsid w:val="00964B39"/>
    <w:rsid w:val="009653A3"/>
    <w:rsid w:val="00965B77"/>
    <w:rsid w:val="0096772C"/>
    <w:rsid w:val="00970028"/>
    <w:rsid w:val="00971292"/>
    <w:rsid w:val="0097138F"/>
    <w:rsid w:val="00972190"/>
    <w:rsid w:val="00973395"/>
    <w:rsid w:val="00973BE1"/>
    <w:rsid w:val="00975D3A"/>
    <w:rsid w:val="00976831"/>
    <w:rsid w:val="009778AA"/>
    <w:rsid w:val="00977CAB"/>
    <w:rsid w:val="00982CF6"/>
    <w:rsid w:val="009830B7"/>
    <w:rsid w:val="0098324A"/>
    <w:rsid w:val="00984485"/>
    <w:rsid w:val="00985A53"/>
    <w:rsid w:val="0098727A"/>
    <w:rsid w:val="00987FBC"/>
    <w:rsid w:val="00992351"/>
    <w:rsid w:val="00992E8C"/>
    <w:rsid w:val="0099410C"/>
    <w:rsid w:val="00994FBD"/>
    <w:rsid w:val="009959AF"/>
    <w:rsid w:val="009A0B6A"/>
    <w:rsid w:val="009A20DA"/>
    <w:rsid w:val="009A4ADB"/>
    <w:rsid w:val="009A6663"/>
    <w:rsid w:val="009A6A6E"/>
    <w:rsid w:val="009A6C07"/>
    <w:rsid w:val="009A72A2"/>
    <w:rsid w:val="009A7EA7"/>
    <w:rsid w:val="009B06D0"/>
    <w:rsid w:val="009B0AF5"/>
    <w:rsid w:val="009B17F2"/>
    <w:rsid w:val="009B3F2F"/>
    <w:rsid w:val="009B54A4"/>
    <w:rsid w:val="009B7AC2"/>
    <w:rsid w:val="009C2FC2"/>
    <w:rsid w:val="009C48A8"/>
    <w:rsid w:val="009C7FB3"/>
    <w:rsid w:val="009D0B73"/>
    <w:rsid w:val="009D117F"/>
    <w:rsid w:val="009D1A59"/>
    <w:rsid w:val="009D329C"/>
    <w:rsid w:val="009D453D"/>
    <w:rsid w:val="009D4BBF"/>
    <w:rsid w:val="009D58F5"/>
    <w:rsid w:val="009E05E7"/>
    <w:rsid w:val="009E1A48"/>
    <w:rsid w:val="009E3D7F"/>
    <w:rsid w:val="009E6006"/>
    <w:rsid w:val="009F1493"/>
    <w:rsid w:val="009F30C1"/>
    <w:rsid w:val="009F32C3"/>
    <w:rsid w:val="009F5070"/>
    <w:rsid w:val="009F5680"/>
    <w:rsid w:val="009F5CC5"/>
    <w:rsid w:val="009F72A7"/>
    <w:rsid w:val="00A0125D"/>
    <w:rsid w:val="00A0188C"/>
    <w:rsid w:val="00A018FD"/>
    <w:rsid w:val="00A03F9A"/>
    <w:rsid w:val="00A04558"/>
    <w:rsid w:val="00A0529D"/>
    <w:rsid w:val="00A05C83"/>
    <w:rsid w:val="00A13AD5"/>
    <w:rsid w:val="00A13B53"/>
    <w:rsid w:val="00A16B56"/>
    <w:rsid w:val="00A20C66"/>
    <w:rsid w:val="00A210D7"/>
    <w:rsid w:val="00A21354"/>
    <w:rsid w:val="00A244C4"/>
    <w:rsid w:val="00A24B8B"/>
    <w:rsid w:val="00A262C3"/>
    <w:rsid w:val="00A272EB"/>
    <w:rsid w:val="00A316CB"/>
    <w:rsid w:val="00A33228"/>
    <w:rsid w:val="00A351F5"/>
    <w:rsid w:val="00A36505"/>
    <w:rsid w:val="00A407E9"/>
    <w:rsid w:val="00A42FB4"/>
    <w:rsid w:val="00A53448"/>
    <w:rsid w:val="00A542D2"/>
    <w:rsid w:val="00A55833"/>
    <w:rsid w:val="00A55897"/>
    <w:rsid w:val="00A63E5F"/>
    <w:rsid w:val="00A647A7"/>
    <w:rsid w:val="00A64834"/>
    <w:rsid w:val="00A64EE2"/>
    <w:rsid w:val="00A65CB0"/>
    <w:rsid w:val="00A66416"/>
    <w:rsid w:val="00A70635"/>
    <w:rsid w:val="00A71550"/>
    <w:rsid w:val="00A72685"/>
    <w:rsid w:val="00A81E60"/>
    <w:rsid w:val="00A85AF0"/>
    <w:rsid w:val="00A86912"/>
    <w:rsid w:val="00A87238"/>
    <w:rsid w:val="00A87745"/>
    <w:rsid w:val="00A87FAB"/>
    <w:rsid w:val="00A91552"/>
    <w:rsid w:val="00A9340A"/>
    <w:rsid w:val="00A93576"/>
    <w:rsid w:val="00A93AE8"/>
    <w:rsid w:val="00A94922"/>
    <w:rsid w:val="00A971FC"/>
    <w:rsid w:val="00AA0AD6"/>
    <w:rsid w:val="00AA3C82"/>
    <w:rsid w:val="00AA6973"/>
    <w:rsid w:val="00AA77E3"/>
    <w:rsid w:val="00AB0576"/>
    <w:rsid w:val="00AB429A"/>
    <w:rsid w:val="00AB440B"/>
    <w:rsid w:val="00AB5278"/>
    <w:rsid w:val="00AC0317"/>
    <w:rsid w:val="00AC0724"/>
    <w:rsid w:val="00AC0E1D"/>
    <w:rsid w:val="00AC5601"/>
    <w:rsid w:val="00AC754B"/>
    <w:rsid w:val="00AC774F"/>
    <w:rsid w:val="00AD253A"/>
    <w:rsid w:val="00AD2758"/>
    <w:rsid w:val="00AD36A0"/>
    <w:rsid w:val="00AD472B"/>
    <w:rsid w:val="00AD5280"/>
    <w:rsid w:val="00AD7169"/>
    <w:rsid w:val="00AD7B39"/>
    <w:rsid w:val="00AE2E22"/>
    <w:rsid w:val="00AE40EB"/>
    <w:rsid w:val="00AE4E1E"/>
    <w:rsid w:val="00AE6B05"/>
    <w:rsid w:val="00AF21EC"/>
    <w:rsid w:val="00AF2252"/>
    <w:rsid w:val="00AF3EBC"/>
    <w:rsid w:val="00AF509F"/>
    <w:rsid w:val="00AF5C0C"/>
    <w:rsid w:val="00B00FB5"/>
    <w:rsid w:val="00B05B20"/>
    <w:rsid w:val="00B102A4"/>
    <w:rsid w:val="00B105E6"/>
    <w:rsid w:val="00B11A1C"/>
    <w:rsid w:val="00B1308C"/>
    <w:rsid w:val="00B16D22"/>
    <w:rsid w:val="00B20440"/>
    <w:rsid w:val="00B213FD"/>
    <w:rsid w:val="00B237D7"/>
    <w:rsid w:val="00B2502C"/>
    <w:rsid w:val="00B27D76"/>
    <w:rsid w:val="00B27DDC"/>
    <w:rsid w:val="00B320A1"/>
    <w:rsid w:val="00B3340B"/>
    <w:rsid w:val="00B35494"/>
    <w:rsid w:val="00B36F1F"/>
    <w:rsid w:val="00B43424"/>
    <w:rsid w:val="00B43DEB"/>
    <w:rsid w:val="00B4535B"/>
    <w:rsid w:val="00B50070"/>
    <w:rsid w:val="00B5071D"/>
    <w:rsid w:val="00B50DB8"/>
    <w:rsid w:val="00B5187F"/>
    <w:rsid w:val="00B51931"/>
    <w:rsid w:val="00B52802"/>
    <w:rsid w:val="00B539BF"/>
    <w:rsid w:val="00B541DC"/>
    <w:rsid w:val="00B54EC0"/>
    <w:rsid w:val="00B55D4E"/>
    <w:rsid w:val="00B60C1B"/>
    <w:rsid w:val="00B648C3"/>
    <w:rsid w:val="00B6556B"/>
    <w:rsid w:val="00B70F41"/>
    <w:rsid w:val="00B731DB"/>
    <w:rsid w:val="00B7419D"/>
    <w:rsid w:val="00B75503"/>
    <w:rsid w:val="00B8022B"/>
    <w:rsid w:val="00B82E15"/>
    <w:rsid w:val="00B84446"/>
    <w:rsid w:val="00B8684B"/>
    <w:rsid w:val="00B86B70"/>
    <w:rsid w:val="00B90F06"/>
    <w:rsid w:val="00B91A3E"/>
    <w:rsid w:val="00B91FCB"/>
    <w:rsid w:val="00B92506"/>
    <w:rsid w:val="00B955C7"/>
    <w:rsid w:val="00B95BD7"/>
    <w:rsid w:val="00B97F62"/>
    <w:rsid w:val="00BA1E25"/>
    <w:rsid w:val="00BA6326"/>
    <w:rsid w:val="00BA67D3"/>
    <w:rsid w:val="00BA68B3"/>
    <w:rsid w:val="00BA74C8"/>
    <w:rsid w:val="00BB019F"/>
    <w:rsid w:val="00BB49C3"/>
    <w:rsid w:val="00BB4E9D"/>
    <w:rsid w:val="00BC08E6"/>
    <w:rsid w:val="00BC533D"/>
    <w:rsid w:val="00BD5369"/>
    <w:rsid w:val="00BD702C"/>
    <w:rsid w:val="00BE032C"/>
    <w:rsid w:val="00BE138F"/>
    <w:rsid w:val="00BE3EA3"/>
    <w:rsid w:val="00BE475B"/>
    <w:rsid w:val="00BE74BD"/>
    <w:rsid w:val="00BF0C98"/>
    <w:rsid w:val="00BF19C5"/>
    <w:rsid w:val="00BF28CD"/>
    <w:rsid w:val="00BF5616"/>
    <w:rsid w:val="00BF620D"/>
    <w:rsid w:val="00C00187"/>
    <w:rsid w:val="00C00BC2"/>
    <w:rsid w:val="00C02294"/>
    <w:rsid w:val="00C02A01"/>
    <w:rsid w:val="00C033D8"/>
    <w:rsid w:val="00C03941"/>
    <w:rsid w:val="00C07D32"/>
    <w:rsid w:val="00C07D90"/>
    <w:rsid w:val="00C11862"/>
    <w:rsid w:val="00C11DE7"/>
    <w:rsid w:val="00C13DF1"/>
    <w:rsid w:val="00C148F2"/>
    <w:rsid w:val="00C15617"/>
    <w:rsid w:val="00C1642B"/>
    <w:rsid w:val="00C178B5"/>
    <w:rsid w:val="00C17B4D"/>
    <w:rsid w:val="00C2237C"/>
    <w:rsid w:val="00C2321C"/>
    <w:rsid w:val="00C24205"/>
    <w:rsid w:val="00C25334"/>
    <w:rsid w:val="00C277E2"/>
    <w:rsid w:val="00C30993"/>
    <w:rsid w:val="00C318EE"/>
    <w:rsid w:val="00C333EF"/>
    <w:rsid w:val="00C33919"/>
    <w:rsid w:val="00C33B55"/>
    <w:rsid w:val="00C34B5F"/>
    <w:rsid w:val="00C35253"/>
    <w:rsid w:val="00C4063B"/>
    <w:rsid w:val="00C470D9"/>
    <w:rsid w:val="00C539F0"/>
    <w:rsid w:val="00C57854"/>
    <w:rsid w:val="00C57974"/>
    <w:rsid w:val="00C60DD3"/>
    <w:rsid w:val="00C6254E"/>
    <w:rsid w:val="00C62A4C"/>
    <w:rsid w:val="00C62A67"/>
    <w:rsid w:val="00C64EE5"/>
    <w:rsid w:val="00C65C56"/>
    <w:rsid w:val="00C66557"/>
    <w:rsid w:val="00C671AE"/>
    <w:rsid w:val="00C70D15"/>
    <w:rsid w:val="00C727CD"/>
    <w:rsid w:val="00C72FA4"/>
    <w:rsid w:val="00C73D26"/>
    <w:rsid w:val="00C74106"/>
    <w:rsid w:val="00C74B5D"/>
    <w:rsid w:val="00C75AB1"/>
    <w:rsid w:val="00C77E9D"/>
    <w:rsid w:val="00C80498"/>
    <w:rsid w:val="00C80B40"/>
    <w:rsid w:val="00C812C5"/>
    <w:rsid w:val="00C84900"/>
    <w:rsid w:val="00C849D2"/>
    <w:rsid w:val="00C85DC6"/>
    <w:rsid w:val="00C913D0"/>
    <w:rsid w:val="00C94EE0"/>
    <w:rsid w:val="00C94F01"/>
    <w:rsid w:val="00C953BC"/>
    <w:rsid w:val="00C97A92"/>
    <w:rsid w:val="00C97DAC"/>
    <w:rsid w:val="00CA1230"/>
    <w:rsid w:val="00CA166A"/>
    <w:rsid w:val="00CA236A"/>
    <w:rsid w:val="00CA2D3F"/>
    <w:rsid w:val="00CA3BBA"/>
    <w:rsid w:val="00CA7092"/>
    <w:rsid w:val="00CB564E"/>
    <w:rsid w:val="00CB5BE6"/>
    <w:rsid w:val="00CB6BB9"/>
    <w:rsid w:val="00CB6F20"/>
    <w:rsid w:val="00CB7781"/>
    <w:rsid w:val="00CC09FE"/>
    <w:rsid w:val="00CC1829"/>
    <w:rsid w:val="00CC2124"/>
    <w:rsid w:val="00CC3AC3"/>
    <w:rsid w:val="00CC40AF"/>
    <w:rsid w:val="00CC489A"/>
    <w:rsid w:val="00CC59A0"/>
    <w:rsid w:val="00CD371B"/>
    <w:rsid w:val="00CD3DF4"/>
    <w:rsid w:val="00CD5771"/>
    <w:rsid w:val="00CD6BF2"/>
    <w:rsid w:val="00CD7E67"/>
    <w:rsid w:val="00CE16D9"/>
    <w:rsid w:val="00CE24BF"/>
    <w:rsid w:val="00CE2923"/>
    <w:rsid w:val="00CE32AA"/>
    <w:rsid w:val="00CE3D46"/>
    <w:rsid w:val="00CE6ADA"/>
    <w:rsid w:val="00CF1FD2"/>
    <w:rsid w:val="00CF32A5"/>
    <w:rsid w:val="00CF4734"/>
    <w:rsid w:val="00CF6153"/>
    <w:rsid w:val="00D00419"/>
    <w:rsid w:val="00D02156"/>
    <w:rsid w:val="00D02EB6"/>
    <w:rsid w:val="00D03311"/>
    <w:rsid w:val="00D03D82"/>
    <w:rsid w:val="00D05A14"/>
    <w:rsid w:val="00D10E4F"/>
    <w:rsid w:val="00D1160E"/>
    <w:rsid w:val="00D1336A"/>
    <w:rsid w:val="00D13634"/>
    <w:rsid w:val="00D14C07"/>
    <w:rsid w:val="00D210E5"/>
    <w:rsid w:val="00D24724"/>
    <w:rsid w:val="00D24A9D"/>
    <w:rsid w:val="00D24D13"/>
    <w:rsid w:val="00D27E47"/>
    <w:rsid w:val="00D307D9"/>
    <w:rsid w:val="00D33036"/>
    <w:rsid w:val="00D33AAC"/>
    <w:rsid w:val="00D35052"/>
    <w:rsid w:val="00D36C6D"/>
    <w:rsid w:val="00D36D64"/>
    <w:rsid w:val="00D4016A"/>
    <w:rsid w:val="00D40CA0"/>
    <w:rsid w:val="00D50931"/>
    <w:rsid w:val="00D51AD0"/>
    <w:rsid w:val="00D52A67"/>
    <w:rsid w:val="00D56DA1"/>
    <w:rsid w:val="00D572BE"/>
    <w:rsid w:val="00D64800"/>
    <w:rsid w:val="00D64C26"/>
    <w:rsid w:val="00D6505D"/>
    <w:rsid w:val="00D658BB"/>
    <w:rsid w:val="00D65B77"/>
    <w:rsid w:val="00D65D5D"/>
    <w:rsid w:val="00D66DA0"/>
    <w:rsid w:val="00D70C91"/>
    <w:rsid w:val="00D71AF9"/>
    <w:rsid w:val="00D71EF6"/>
    <w:rsid w:val="00D7347C"/>
    <w:rsid w:val="00D748BF"/>
    <w:rsid w:val="00D757CE"/>
    <w:rsid w:val="00D758DA"/>
    <w:rsid w:val="00D76B31"/>
    <w:rsid w:val="00D80C81"/>
    <w:rsid w:val="00D81A8F"/>
    <w:rsid w:val="00D823A4"/>
    <w:rsid w:val="00D824F6"/>
    <w:rsid w:val="00D82BE4"/>
    <w:rsid w:val="00D83F7B"/>
    <w:rsid w:val="00D851E3"/>
    <w:rsid w:val="00D85C4B"/>
    <w:rsid w:val="00D85D09"/>
    <w:rsid w:val="00D86811"/>
    <w:rsid w:val="00D86C27"/>
    <w:rsid w:val="00D878D3"/>
    <w:rsid w:val="00D90508"/>
    <w:rsid w:val="00D93B0E"/>
    <w:rsid w:val="00D96D95"/>
    <w:rsid w:val="00DA123D"/>
    <w:rsid w:val="00DA1284"/>
    <w:rsid w:val="00DA21B3"/>
    <w:rsid w:val="00DA4279"/>
    <w:rsid w:val="00DA44D0"/>
    <w:rsid w:val="00DA6517"/>
    <w:rsid w:val="00DB2095"/>
    <w:rsid w:val="00DB24C3"/>
    <w:rsid w:val="00DB47FA"/>
    <w:rsid w:val="00DB4AC3"/>
    <w:rsid w:val="00DB521A"/>
    <w:rsid w:val="00DB712A"/>
    <w:rsid w:val="00DC192D"/>
    <w:rsid w:val="00DC4764"/>
    <w:rsid w:val="00DD12E0"/>
    <w:rsid w:val="00DD1591"/>
    <w:rsid w:val="00DD17BE"/>
    <w:rsid w:val="00DD4A98"/>
    <w:rsid w:val="00DD6B00"/>
    <w:rsid w:val="00DE29CC"/>
    <w:rsid w:val="00DE3757"/>
    <w:rsid w:val="00DE5F34"/>
    <w:rsid w:val="00DE7144"/>
    <w:rsid w:val="00DE7DE9"/>
    <w:rsid w:val="00DF05B1"/>
    <w:rsid w:val="00DF0788"/>
    <w:rsid w:val="00DF09FB"/>
    <w:rsid w:val="00DF14D7"/>
    <w:rsid w:val="00DF410F"/>
    <w:rsid w:val="00DF519F"/>
    <w:rsid w:val="00DF5F1C"/>
    <w:rsid w:val="00DF682B"/>
    <w:rsid w:val="00E02AD8"/>
    <w:rsid w:val="00E04090"/>
    <w:rsid w:val="00E1454E"/>
    <w:rsid w:val="00E163D3"/>
    <w:rsid w:val="00E17453"/>
    <w:rsid w:val="00E177B1"/>
    <w:rsid w:val="00E200A8"/>
    <w:rsid w:val="00E21EEE"/>
    <w:rsid w:val="00E230FF"/>
    <w:rsid w:val="00E23D73"/>
    <w:rsid w:val="00E24325"/>
    <w:rsid w:val="00E24641"/>
    <w:rsid w:val="00E24C79"/>
    <w:rsid w:val="00E25EDC"/>
    <w:rsid w:val="00E30D97"/>
    <w:rsid w:val="00E317F3"/>
    <w:rsid w:val="00E34977"/>
    <w:rsid w:val="00E35FE0"/>
    <w:rsid w:val="00E40E72"/>
    <w:rsid w:val="00E431F7"/>
    <w:rsid w:val="00E4332A"/>
    <w:rsid w:val="00E454C7"/>
    <w:rsid w:val="00E4777D"/>
    <w:rsid w:val="00E51DE6"/>
    <w:rsid w:val="00E52815"/>
    <w:rsid w:val="00E60FF0"/>
    <w:rsid w:val="00E61797"/>
    <w:rsid w:val="00E61AB3"/>
    <w:rsid w:val="00E65379"/>
    <w:rsid w:val="00E6637C"/>
    <w:rsid w:val="00E74108"/>
    <w:rsid w:val="00E742D8"/>
    <w:rsid w:val="00E74F52"/>
    <w:rsid w:val="00E764B3"/>
    <w:rsid w:val="00E76FEC"/>
    <w:rsid w:val="00E82A78"/>
    <w:rsid w:val="00E82F30"/>
    <w:rsid w:val="00E82F55"/>
    <w:rsid w:val="00E83629"/>
    <w:rsid w:val="00E85D65"/>
    <w:rsid w:val="00E864C3"/>
    <w:rsid w:val="00E90AD7"/>
    <w:rsid w:val="00E92918"/>
    <w:rsid w:val="00E92957"/>
    <w:rsid w:val="00E959BC"/>
    <w:rsid w:val="00E97C40"/>
    <w:rsid w:val="00EA0612"/>
    <w:rsid w:val="00EA2C3C"/>
    <w:rsid w:val="00EA4164"/>
    <w:rsid w:val="00EA46F7"/>
    <w:rsid w:val="00EA5E2B"/>
    <w:rsid w:val="00EA712E"/>
    <w:rsid w:val="00EA7E1E"/>
    <w:rsid w:val="00EB188E"/>
    <w:rsid w:val="00EB29E7"/>
    <w:rsid w:val="00EB3DBF"/>
    <w:rsid w:val="00EB469B"/>
    <w:rsid w:val="00EB46A5"/>
    <w:rsid w:val="00EB5A03"/>
    <w:rsid w:val="00EB714A"/>
    <w:rsid w:val="00EC047C"/>
    <w:rsid w:val="00EC0747"/>
    <w:rsid w:val="00EC07E1"/>
    <w:rsid w:val="00EC0C9D"/>
    <w:rsid w:val="00EC1956"/>
    <w:rsid w:val="00EC250F"/>
    <w:rsid w:val="00EC29B9"/>
    <w:rsid w:val="00EC5A34"/>
    <w:rsid w:val="00ED068E"/>
    <w:rsid w:val="00ED3B6E"/>
    <w:rsid w:val="00ED4064"/>
    <w:rsid w:val="00ED6DFF"/>
    <w:rsid w:val="00EE1596"/>
    <w:rsid w:val="00EE3420"/>
    <w:rsid w:val="00EF2C57"/>
    <w:rsid w:val="00EF4A87"/>
    <w:rsid w:val="00EF682E"/>
    <w:rsid w:val="00F00AB3"/>
    <w:rsid w:val="00F02916"/>
    <w:rsid w:val="00F10762"/>
    <w:rsid w:val="00F14222"/>
    <w:rsid w:val="00F156D9"/>
    <w:rsid w:val="00F16012"/>
    <w:rsid w:val="00F16A39"/>
    <w:rsid w:val="00F20FC3"/>
    <w:rsid w:val="00F24B00"/>
    <w:rsid w:val="00F24F60"/>
    <w:rsid w:val="00F27297"/>
    <w:rsid w:val="00F304FD"/>
    <w:rsid w:val="00F310CA"/>
    <w:rsid w:val="00F34905"/>
    <w:rsid w:val="00F37570"/>
    <w:rsid w:val="00F402A3"/>
    <w:rsid w:val="00F40B9E"/>
    <w:rsid w:val="00F4363D"/>
    <w:rsid w:val="00F451A4"/>
    <w:rsid w:val="00F47BBA"/>
    <w:rsid w:val="00F47FCC"/>
    <w:rsid w:val="00F51CB1"/>
    <w:rsid w:val="00F5446B"/>
    <w:rsid w:val="00F55CC0"/>
    <w:rsid w:val="00F604B6"/>
    <w:rsid w:val="00F63A78"/>
    <w:rsid w:val="00F65A32"/>
    <w:rsid w:val="00F66E96"/>
    <w:rsid w:val="00F72792"/>
    <w:rsid w:val="00F77D72"/>
    <w:rsid w:val="00F8140F"/>
    <w:rsid w:val="00F84E21"/>
    <w:rsid w:val="00F85F00"/>
    <w:rsid w:val="00F929FE"/>
    <w:rsid w:val="00F93678"/>
    <w:rsid w:val="00F969C4"/>
    <w:rsid w:val="00FA0807"/>
    <w:rsid w:val="00FA0C93"/>
    <w:rsid w:val="00FA20C1"/>
    <w:rsid w:val="00FA2745"/>
    <w:rsid w:val="00FA2CB4"/>
    <w:rsid w:val="00FA44D2"/>
    <w:rsid w:val="00FA4EF9"/>
    <w:rsid w:val="00FA6A98"/>
    <w:rsid w:val="00FA6DC2"/>
    <w:rsid w:val="00FB1A84"/>
    <w:rsid w:val="00FB70A3"/>
    <w:rsid w:val="00FC385F"/>
    <w:rsid w:val="00FD0A64"/>
    <w:rsid w:val="00FD14E7"/>
    <w:rsid w:val="00FD18AA"/>
    <w:rsid w:val="00FD22C5"/>
    <w:rsid w:val="00FD3F6D"/>
    <w:rsid w:val="00FD5A3E"/>
    <w:rsid w:val="00FE0CE6"/>
    <w:rsid w:val="00FE5C24"/>
    <w:rsid w:val="00FE6AEE"/>
    <w:rsid w:val="00FE7088"/>
    <w:rsid w:val="00FE7311"/>
    <w:rsid w:val="00FF2A53"/>
    <w:rsid w:val="00FF3F0F"/>
    <w:rsid w:val="00FF534B"/>
    <w:rsid w:val="00FF73F9"/>
    <w:rsid w:val="00FF780C"/>
    <w:rsid w:val="1037AB78"/>
    <w:rsid w:val="1AF84EF0"/>
    <w:rsid w:val="3B0316A5"/>
    <w:rsid w:val="3FFC26C5"/>
    <w:rsid w:val="45AB1258"/>
    <w:rsid w:val="4869F9EC"/>
    <w:rsid w:val="4A66BC05"/>
    <w:rsid w:val="4F780FAB"/>
    <w:rsid w:val="626DEB8C"/>
    <w:rsid w:val="6C979A65"/>
    <w:rsid w:val="7250AA2D"/>
    <w:rsid w:val="73178A97"/>
    <w:rsid w:val="76EEA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5EC04D"/>
  <w15:docId w15:val="{5DFB2894-3156-42D1-8593-377F1B807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E04"/>
    <w:pPr>
      <w:spacing w:after="0" w:line="360" w:lineRule="auto"/>
      <w:ind w:firstLine="720"/>
      <w:jc w:val="both"/>
    </w:pPr>
    <w:rPr>
      <w:rFonts w:eastAsia="Times New Roman" w:cs="Times New Roman"/>
      <w:sz w:val="26"/>
      <w:szCs w:val="26"/>
      <w:lang w:val="vi-VN"/>
    </w:rPr>
  </w:style>
  <w:style w:type="paragraph" w:styleId="Heading1">
    <w:name w:val="heading 1"/>
    <w:basedOn w:val="Normal"/>
    <w:next w:val="Normal"/>
    <w:link w:val="Heading1Char"/>
    <w:uiPriority w:val="9"/>
    <w:qFormat/>
    <w:rsid w:val="4869F9EC"/>
    <w:pPr>
      <w:keepNext/>
      <w:keepLines/>
      <w:numPr>
        <w:numId w:val="3"/>
      </w:numPr>
      <w:jc w:val="center"/>
      <w:outlineLvl w:val="0"/>
    </w:pPr>
    <w:rPr>
      <w:b/>
      <w:bCs/>
      <w:caps/>
      <w:color w:val="000000" w:themeColor="text1"/>
      <w:sz w:val="32"/>
      <w:szCs w:val="32"/>
    </w:rPr>
  </w:style>
  <w:style w:type="paragraph" w:styleId="Heading2">
    <w:name w:val="heading 2"/>
    <w:basedOn w:val="Normal"/>
    <w:next w:val="Normal"/>
    <w:link w:val="Heading2Char"/>
    <w:uiPriority w:val="9"/>
    <w:unhideWhenUsed/>
    <w:qFormat/>
    <w:rsid w:val="4869F9EC"/>
    <w:pPr>
      <w:keepNext/>
      <w:keepLines/>
      <w:numPr>
        <w:ilvl w:val="1"/>
        <w:numId w:val="3"/>
      </w:numPr>
      <w:outlineLvl w:val="1"/>
    </w:pPr>
    <w:rPr>
      <w:rFonts w:eastAsiaTheme="majorEastAsia" w:cstheme="majorBidi"/>
      <w:b/>
      <w:bCs/>
      <w:sz w:val="28"/>
      <w:szCs w:val="28"/>
    </w:rPr>
  </w:style>
  <w:style w:type="paragraph" w:styleId="Heading3">
    <w:name w:val="heading 3"/>
    <w:basedOn w:val="Normal"/>
    <w:next w:val="Normal"/>
    <w:link w:val="Heading3Char"/>
    <w:uiPriority w:val="9"/>
    <w:unhideWhenUsed/>
    <w:qFormat/>
    <w:rsid w:val="00936806"/>
    <w:pPr>
      <w:keepNext/>
      <w:keepLines/>
      <w:numPr>
        <w:ilvl w:val="2"/>
        <w:numId w:val="3"/>
      </w:numPr>
      <w:outlineLvl w:val="2"/>
    </w:pPr>
    <w:rPr>
      <w:rFonts w:eastAsiaTheme="majorEastAsia" w:cstheme="majorBidi"/>
      <w:b/>
      <w:bCs/>
      <w:i/>
      <w:iCs/>
      <w:sz w:val="28"/>
      <w:szCs w:val="28"/>
    </w:rPr>
  </w:style>
  <w:style w:type="paragraph" w:styleId="Heading4">
    <w:name w:val="heading 4"/>
    <w:basedOn w:val="Normal"/>
    <w:next w:val="Normal"/>
    <w:link w:val="Heading4Char"/>
    <w:uiPriority w:val="9"/>
    <w:unhideWhenUsed/>
    <w:qFormat/>
    <w:rsid w:val="4869F9E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4869F9EC"/>
    <w:pPr>
      <w:keepNext/>
      <w:keepLines/>
      <w:spacing w:before="80" w:after="40"/>
      <w:ind w:firstLine="0"/>
      <w:jc w:val="left"/>
      <w:outlineLvl w:val="4"/>
    </w:pPr>
    <w:rPr>
      <w:rFonts w:asciiTheme="minorHAnsi" w:eastAsiaTheme="majorEastAsia" w:hAnsiTheme="minorHAnsi" w:cstheme="majorBidi"/>
      <w:color w:val="2F5496" w:themeColor="accent1" w:themeShade="BF"/>
      <w:sz w:val="24"/>
      <w:szCs w:val="24"/>
      <w:lang w:val="en-US"/>
    </w:rPr>
  </w:style>
  <w:style w:type="paragraph" w:styleId="Heading6">
    <w:name w:val="heading 6"/>
    <w:basedOn w:val="Normal"/>
    <w:next w:val="Normal"/>
    <w:link w:val="Heading6Char"/>
    <w:uiPriority w:val="9"/>
    <w:semiHidden/>
    <w:unhideWhenUsed/>
    <w:qFormat/>
    <w:rsid w:val="4869F9EC"/>
    <w:pPr>
      <w:keepNext/>
      <w:keepLines/>
      <w:spacing w:before="40"/>
      <w:ind w:firstLine="0"/>
      <w:jc w:val="left"/>
      <w:outlineLvl w:val="5"/>
    </w:pPr>
    <w:rPr>
      <w:rFonts w:asciiTheme="minorHAnsi" w:eastAsiaTheme="majorEastAsia" w:hAnsiTheme="minorHAnsi" w:cstheme="majorBidi"/>
      <w:i/>
      <w:iCs/>
      <w:color w:val="595959" w:themeColor="text1" w:themeTint="A6"/>
      <w:sz w:val="24"/>
      <w:szCs w:val="24"/>
      <w:lang w:val="en-US"/>
    </w:rPr>
  </w:style>
  <w:style w:type="paragraph" w:styleId="Heading7">
    <w:name w:val="heading 7"/>
    <w:basedOn w:val="Normal"/>
    <w:next w:val="Normal"/>
    <w:link w:val="Heading7Char"/>
    <w:uiPriority w:val="9"/>
    <w:semiHidden/>
    <w:unhideWhenUsed/>
    <w:qFormat/>
    <w:rsid w:val="4869F9EC"/>
    <w:pPr>
      <w:keepNext/>
      <w:keepLines/>
      <w:spacing w:before="40"/>
      <w:ind w:firstLine="0"/>
      <w:jc w:val="left"/>
      <w:outlineLvl w:val="6"/>
    </w:pPr>
    <w:rPr>
      <w:rFonts w:asciiTheme="minorHAnsi" w:eastAsiaTheme="majorEastAsia" w:hAnsiTheme="minorHAnsi" w:cstheme="majorBidi"/>
      <w:color w:val="595959" w:themeColor="text1" w:themeTint="A6"/>
      <w:sz w:val="24"/>
      <w:szCs w:val="24"/>
      <w:lang w:val="en-US"/>
    </w:rPr>
  </w:style>
  <w:style w:type="paragraph" w:styleId="Heading8">
    <w:name w:val="heading 8"/>
    <w:basedOn w:val="Normal"/>
    <w:next w:val="Normal"/>
    <w:link w:val="Heading8Char"/>
    <w:uiPriority w:val="9"/>
    <w:semiHidden/>
    <w:unhideWhenUsed/>
    <w:qFormat/>
    <w:rsid w:val="4869F9EC"/>
    <w:pPr>
      <w:keepNext/>
      <w:keepLines/>
      <w:ind w:firstLine="0"/>
      <w:jc w:val="left"/>
      <w:outlineLvl w:val="7"/>
    </w:pPr>
    <w:rPr>
      <w:rFonts w:asciiTheme="minorHAnsi" w:eastAsiaTheme="majorEastAsia" w:hAnsiTheme="minorHAnsi" w:cstheme="majorBidi"/>
      <w:i/>
      <w:iCs/>
      <w:color w:val="272727"/>
      <w:sz w:val="24"/>
      <w:szCs w:val="24"/>
      <w:lang w:val="en-US"/>
    </w:rPr>
  </w:style>
  <w:style w:type="paragraph" w:styleId="Heading9">
    <w:name w:val="heading 9"/>
    <w:basedOn w:val="Normal"/>
    <w:next w:val="Normal"/>
    <w:link w:val="Heading9Char"/>
    <w:uiPriority w:val="9"/>
    <w:semiHidden/>
    <w:unhideWhenUsed/>
    <w:qFormat/>
    <w:rsid w:val="4869F9EC"/>
    <w:pPr>
      <w:keepNext/>
      <w:keepLines/>
      <w:ind w:firstLine="0"/>
      <w:jc w:val="left"/>
      <w:outlineLvl w:val="8"/>
    </w:pPr>
    <w:rPr>
      <w:rFonts w:asciiTheme="minorHAnsi" w:eastAsiaTheme="majorEastAsia" w:hAnsiTheme="minorHAnsi" w:cstheme="majorBidi"/>
      <w:color w:val="272727"/>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351"/>
    <w:rPr>
      <w:rFonts w:eastAsia="Times New Roman" w:cs="Times New Roman"/>
      <w:b/>
      <w:bCs/>
      <w:caps/>
      <w:color w:val="000000" w:themeColor="text1"/>
      <w:sz w:val="32"/>
      <w:szCs w:val="32"/>
      <w:lang w:val="vi-VN"/>
    </w:rPr>
  </w:style>
  <w:style w:type="table" w:styleId="TableGrid">
    <w:name w:val="Table Grid"/>
    <w:basedOn w:val="TableNormal"/>
    <w:uiPriority w:val="39"/>
    <w:rsid w:val="008E7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4869F9EC"/>
    <w:pPr>
      <w:tabs>
        <w:tab w:val="center" w:pos="4680"/>
        <w:tab w:val="right" w:pos="9360"/>
      </w:tabs>
    </w:pPr>
  </w:style>
  <w:style w:type="character" w:customStyle="1" w:styleId="HeaderChar">
    <w:name w:val="Header Char"/>
    <w:basedOn w:val="DefaultParagraphFont"/>
    <w:link w:val="Header"/>
    <w:uiPriority w:val="99"/>
    <w:rsid w:val="008E7078"/>
    <w:rPr>
      <w:rFonts w:eastAsia="Times New Roman" w:cs="Times New Roman"/>
      <w:sz w:val="26"/>
      <w:szCs w:val="26"/>
      <w:lang w:val="vi-VN"/>
    </w:rPr>
  </w:style>
  <w:style w:type="paragraph" w:styleId="Footer">
    <w:name w:val="footer"/>
    <w:basedOn w:val="Normal"/>
    <w:link w:val="FooterChar"/>
    <w:uiPriority w:val="99"/>
    <w:unhideWhenUsed/>
    <w:rsid w:val="4869F9EC"/>
    <w:pPr>
      <w:tabs>
        <w:tab w:val="center" w:pos="4680"/>
        <w:tab w:val="right" w:pos="9360"/>
      </w:tabs>
    </w:pPr>
  </w:style>
  <w:style w:type="character" w:customStyle="1" w:styleId="FooterChar">
    <w:name w:val="Footer Char"/>
    <w:basedOn w:val="DefaultParagraphFont"/>
    <w:link w:val="Footer"/>
    <w:uiPriority w:val="99"/>
    <w:rsid w:val="008E7078"/>
    <w:rPr>
      <w:rFonts w:eastAsia="Times New Roman" w:cs="Times New Roman"/>
      <w:sz w:val="26"/>
      <w:szCs w:val="26"/>
      <w:lang w:val="vi-VN"/>
    </w:rPr>
  </w:style>
  <w:style w:type="character" w:customStyle="1" w:styleId="Heading2Char">
    <w:name w:val="Heading 2 Char"/>
    <w:basedOn w:val="DefaultParagraphFont"/>
    <w:link w:val="Heading2"/>
    <w:uiPriority w:val="9"/>
    <w:rsid w:val="00992351"/>
    <w:rPr>
      <w:rFonts w:eastAsiaTheme="majorEastAsia" w:cstheme="majorBidi"/>
      <w:b/>
      <w:bCs/>
      <w:szCs w:val="28"/>
      <w:lang w:val="vi-VN"/>
    </w:rPr>
  </w:style>
  <w:style w:type="character" w:customStyle="1" w:styleId="Heading3Char">
    <w:name w:val="Heading 3 Char"/>
    <w:basedOn w:val="DefaultParagraphFont"/>
    <w:link w:val="Heading3"/>
    <w:uiPriority w:val="9"/>
    <w:rsid w:val="00936806"/>
    <w:rPr>
      <w:rFonts w:eastAsiaTheme="majorEastAsia" w:cstheme="majorBidi"/>
      <w:b/>
      <w:bCs/>
      <w:i/>
      <w:iCs/>
      <w:szCs w:val="28"/>
      <w:lang w:val="vi-VN"/>
    </w:rPr>
  </w:style>
  <w:style w:type="paragraph" w:styleId="ListParagraph">
    <w:name w:val="List Paragraph"/>
    <w:basedOn w:val="Normal"/>
    <w:uiPriority w:val="34"/>
    <w:qFormat/>
    <w:rsid w:val="4869F9EC"/>
    <w:pPr>
      <w:ind w:left="720"/>
      <w:contextualSpacing/>
    </w:pPr>
  </w:style>
  <w:style w:type="paragraph" w:styleId="TOCHeading">
    <w:name w:val="TOC Heading"/>
    <w:basedOn w:val="Heading1"/>
    <w:next w:val="Normal"/>
    <w:uiPriority w:val="39"/>
    <w:unhideWhenUsed/>
    <w:qFormat/>
    <w:rsid w:val="00B27D76"/>
    <w:pPr>
      <w:spacing w:before="240"/>
      <w:jc w:val="left"/>
      <w:outlineLvl w:val="9"/>
    </w:pPr>
    <w:rPr>
      <w:rFonts w:asciiTheme="majorHAnsi" w:eastAsiaTheme="majorEastAsia" w:hAnsiTheme="majorHAnsi" w:cstheme="majorBidi"/>
      <w:b w:val="0"/>
      <w:caps w:val="0"/>
      <w:color w:val="2F5496" w:themeColor="accent1" w:themeShade="BF"/>
      <w:lang w:val="en-US"/>
    </w:rPr>
  </w:style>
  <w:style w:type="paragraph" w:styleId="TOC1">
    <w:name w:val="toc 1"/>
    <w:basedOn w:val="Normal"/>
    <w:next w:val="Normal"/>
    <w:uiPriority w:val="39"/>
    <w:unhideWhenUsed/>
    <w:rsid w:val="4869F9EC"/>
    <w:pPr>
      <w:tabs>
        <w:tab w:val="right" w:leader="dot" w:pos="9061"/>
      </w:tabs>
      <w:spacing w:before="60"/>
      <w:ind w:firstLine="0"/>
    </w:pPr>
  </w:style>
  <w:style w:type="paragraph" w:styleId="TOC2">
    <w:name w:val="toc 2"/>
    <w:basedOn w:val="Normal"/>
    <w:next w:val="Normal"/>
    <w:uiPriority w:val="39"/>
    <w:unhideWhenUsed/>
    <w:rsid w:val="006B3F3C"/>
    <w:pPr>
      <w:spacing w:before="60"/>
    </w:pPr>
  </w:style>
  <w:style w:type="paragraph" w:styleId="TOC3">
    <w:name w:val="toc 3"/>
    <w:basedOn w:val="Normal"/>
    <w:next w:val="Normal"/>
    <w:uiPriority w:val="39"/>
    <w:unhideWhenUsed/>
    <w:rsid w:val="006B3F3C"/>
    <w:pPr>
      <w:spacing w:before="60"/>
    </w:pPr>
  </w:style>
  <w:style w:type="character" w:styleId="Hyperlink">
    <w:name w:val="Hyperlink"/>
    <w:basedOn w:val="DefaultParagraphFont"/>
    <w:uiPriority w:val="99"/>
    <w:unhideWhenUsed/>
    <w:rsid w:val="00B27D76"/>
    <w:rPr>
      <w:rFonts w:ascii="Times New Roman" w:hAnsi="Times New Roman"/>
      <w:color w:val="auto"/>
      <w:sz w:val="26"/>
      <w:u w:val="single"/>
    </w:rPr>
  </w:style>
  <w:style w:type="table" w:customStyle="1" w:styleId="TableGrid1">
    <w:name w:val="Table Grid1"/>
    <w:basedOn w:val="TableNormal"/>
    <w:next w:val="TableGrid"/>
    <w:uiPriority w:val="39"/>
    <w:rsid w:val="00400C34"/>
    <w:pPr>
      <w:spacing w:after="0" w:line="240" w:lineRule="auto"/>
    </w:pPr>
    <w:rPr>
      <w:kern w:val="2"/>
      <w:szCs w:val="28"/>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00C34"/>
    <w:rPr>
      <w:rFonts w:asciiTheme="majorHAnsi" w:eastAsiaTheme="majorEastAsia" w:hAnsiTheme="majorHAnsi" w:cstheme="majorBidi"/>
      <w:i/>
      <w:iCs/>
      <w:color w:val="2F5496" w:themeColor="accent1" w:themeShade="BF"/>
      <w:sz w:val="16"/>
      <w:szCs w:val="20"/>
    </w:rPr>
  </w:style>
  <w:style w:type="paragraph" w:styleId="TableofFigures">
    <w:name w:val="table of figures"/>
    <w:basedOn w:val="Normal"/>
    <w:next w:val="Normal"/>
    <w:uiPriority w:val="99"/>
    <w:unhideWhenUsed/>
    <w:rsid w:val="00B51931"/>
    <w:pPr>
      <w:spacing w:before="40" w:after="120"/>
      <w:ind w:firstLine="0"/>
      <w:jc w:val="left"/>
    </w:pPr>
    <w:rPr>
      <w:rFonts w:cstheme="minorHAnsi"/>
      <w:caps/>
      <w:sz w:val="18"/>
      <w:szCs w:val="20"/>
    </w:rPr>
  </w:style>
  <w:style w:type="paragraph" w:styleId="TOC4">
    <w:name w:val="toc 4"/>
    <w:basedOn w:val="Normal"/>
    <w:next w:val="Normal"/>
    <w:link w:val="TOC4Char"/>
    <w:uiPriority w:val="39"/>
    <w:unhideWhenUsed/>
    <w:rsid w:val="4869F9EC"/>
    <w:pPr>
      <w:spacing w:after="100"/>
      <w:ind w:left="780"/>
      <w:jc w:val="center"/>
    </w:pPr>
  </w:style>
  <w:style w:type="paragraph" w:styleId="Caption">
    <w:name w:val="caption"/>
    <w:basedOn w:val="Normal"/>
    <w:next w:val="Normal"/>
    <w:uiPriority w:val="35"/>
    <w:unhideWhenUsed/>
    <w:qFormat/>
    <w:rsid w:val="4869F9EC"/>
    <w:pPr>
      <w:ind w:firstLine="0"/>
      <w:jc w:val="center"/>
    </w:pPr>
    <w:rPr>
      <w:b/>
      <w:bCs/>
      <w:sz w:val="24"/>
      <w:szCs w:val="24"/>
    </w:rPr>
  </w:style>
  <w:style w:type="character" w:customStyle="1" w:styleId="TOC4Char">
    <w:name w:val="TOC 4 Char"/>
    <w:basedOn w:val="DefaultParagraphFont"/>
    <w:link w:val="TOC4"/>
    <w:uiPriority w:val="39"/>
    <w:semiHidden/>
    <w:rsid w:val="005A142C"/>
    <w:rPr>
      <w:rFonts w:eastAsia="Times New Roman" w:cs="Times New Roman"/>
      <w:sz w:val="26"/>
      <w:szCs w:val="26"/>
      <w:lang w:val="vi-VN"/>
    </w:rPr>
  </w:style>
  <w:style w:type="paragraph" w:customStyle="1" w:styleId="Stylechohnh">
    <w:name w:val="Style cho hình"/>
    <w:basedOn w:val="Normal"/>
    <w:link w:val="StylechohnhChar"/>
    <w:uiPriority w:val="1"/>
    <w:qFormat/>
    <w:rsid w:val="4869F9EC"/>
    <w:pPr>
      <w:ind w:firstLine="0"/>
      <w:jc w:val="center"/>
    </w:pPr>
    <w:rPr>
      <w:noProof/>
    </w:rPr>
  </w:style>
  <w:style w:type="character" w:customStyle="1" w:styleId="StylechohnhChar">
    <w:name w:val="Style cho hình Char"/>
    <w:basedOn w:val="DefaultParagraphFont"/>
    <w:link w:val="Stylechohnh"/>
    <w:rsid w:val="004818ED"/>
    <w:rPr>
      <w:rFonts w:eastAsia="Times New Roman" w:cs="Times New Roman"/>
      <w:noProof/>
      <w:sz w:val="26"/>
      <w:szCs w:val="26"/>
      <w:lang w:val="vi-VN"/>
    </w:rPr>
  </w:style>
  <w:style w:type="paragraph" w:styleId="BalloonText">
    <w:name w:val="Balloon Text"/>
    <w:basedOn w:val="Normal"/>
    <w:link w:val="BalloonTextChar"/>
    <w:uiPriority w:val="99"/>
    <w:semiHidden/>
    <w:unhideWhenUsed/>
    <w:rsid w:val="4869F9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90C"/>
    <w:rPr>
      <w:rFonts w:ascii="Segoe UI" w:eastAsia="Times New Roman" w:hAnsi="Segoe UI" w:cs="Segoe UI"/>
      <w:sz w:val="18"/>
      <w:szCs w:val="18"/>
      <w:lang w:val="vi-VN"/>
    </w:rPr>
  </w:style>
  <w:style w:type="character" w:styleId="CommentReference">
    <w:name w:val="annotation reference"/>
    <w:basedOn w:val="DefaultParagraphFont"/>
    <w:uiPriority w:val="99"/>
    <w:semiHidden/>
    <w:unhideWhenUsed/>
    <w:rsid w:val="00DB712A"/>
    <w:rPr>
      <w:sz w:val="16"/>
      <w:szCs w:val="16"/>
    </w:rPr>
  </w:style>
  <w:style w:type="paragraph" w:styleId="CommentText">
    <w:name w:val="annotation text"/>
    <w:basedOn w:val="Normal"/>
    <w:link w:val="CommentTextChar"/>
    <w:uiPriority w:val="99"/>
    <w:semiHidden/>
    <w:unhideWhenUsed/>
    <w:rsid w:val="4869F9EC"/>
    <w:rPr>
      <w:sz w:val="20"/>
      <w:szCs w:val="20"/>
    </w:rPr>
  </w:style>
  <w:style w:type="character" w:customStyle="1" w:styleId="CommentTextChar">
    <w:name w:val="Comment Text Char"/>
    <w:basedOn w:val="DefaultParagraphFont"/>
    <w:link w:val="CommentText"/>
    <w:uiPriority w:val="99"/>
    <w:semiHidden/>
    <w:rsid w:val="00DB712A"/>
    <w:rPr>
      <w:rFonts w:eastAsia="Times New Roman" w:cs="Times New Roman"/>
      <w:sz w:val="20"/>
      <w:szCs w:val="20"/>
      <w:lang w:val="vi-VN"/>
    </w:rPr>
  </w:style>
  <w:style w:type="paragraph" w:styleId="CommentSubject">
    <w:name w:val="annotation subject"/>
    <w:basedOn w:val="CommentText"/>
    <w:next w:val="CommentText"/>
    <w:link w:val="CommentSubjectChar"/>
    <w:uiPriority w:val="99"/>
    <w:semiHidden/>
    <w:unhideWhenUsed/>
    <w:rsid w:val="00DB712A"/>
    <w:rPr>
      <w:b/>
      <w:bCs/>
    </w:rPr>
  </w:style>
  <w:style w:type="character" w:customStyle="1" w:styleId="CommentSubjectChar">
    <w:name w:val="Comment Subject Char"/>
    <w:basedOn w:val="CommentTextChar"/>
    <w:link w:val="CommentSubject"/>
    <w:uiPriority w:val="99"/>
    <w:semiHidden/>
    <w:rsid w:val="00DB712A"/>
    <w:rPr>
      <w:rFonts w:eastAsia="Times New Roman" w:cs="Times New Roman"/>
      <w:b/>
      <w:bCs/>
      <w:sz w:val="20"/>
      <w:szCs w:val="20"/>
      <w:lang w:val="vi-VN"/>
    </w:rPr>
  </w:style>
  <w:style w:type="paragraph" w:styleId="Revision">
    <w:name w:val="Revision"/>
    <w:hidden/>
    <w:uiPriority w:val="99"/>
    <w:semiHidden/>
    <w:rsid w:val="00B55D4E"/>
    <w:pPr>
      <w:spacing w:after="0" w:line="240" w:lineRule="auto"/>
    </w:pPr>
    <w:rPr>
      <w:rFonts w:eastAsia="Times New Roman" w:cs="Times New Roman"/>
      <w:sz w:val="26"/>
      <w:szCs w:val="26"/>
      <w:lang w:val="vi-VN"/>
    </w:rPr>
  </w:style>
  <w:style w:type="paragraph" w:customStyle="1" w:styleId="Lv5">
    <w:name w:val="Lv5"/>
    <w:basedOn w:val="Normal"/>
    <w:link w:val="Lv5Char"/>
    <w:uiPriority w:val="1"/>
    <w:qFormat/>
    <w:rsid w:val="4869F9EC"/>
    <w:pPr>
      <w:spacing w:before="120" w:after="120"/>
      <w:ind w:firstLine="0"/>
    </w:pPr>
    <w:rPr>
      <w:rFonts w:eastAsia="Calibri"/>
      <w:lang w:val="en-US"/>
    </w:rPr>
  </w:style>
  <w:style w:type="character" w:customStyle="1" w:styleId="Lv5Char">
    <w:name w:val="Lv5 Char"/>
    <w:basedOn w:val="DefaultParagraphFont"/>
    <w:link w:val="Lv5"/>
    <w:uiPriority w:val="1"/>
    <w:rsid w:val="00B43DEB"/>
    <w:rPr>
      <w:rFonts w:eastAsia="Calibri" w:cs="Times New Roman"/>
      <w:sz w:val="26"/>
      <w:szCs w:val="26"/>
    </w:rPr>
  </w:style>
  <w:style w:type="paragraph" w:customStyle="1" w:styleId="Level2">
    <w:name w:val="Level 2"/>
    <w:basedOn w:val="Normal"/>
    <w:next w:val="Normal"/>
    <w:link w:val="Level2Char"/>
    <w:uiPriority w:val="1"/>
    <w:qFormat/>
    <w:rsid w:val="008E2309"/>
    <w:pPr>
      <w:spacing w:before="120" w:after="240"/>
      <w:ind w:firstLine="0"/>
      <w:jc w:val="left"/>
      <w:outlineLvl w:val="2"/>
    </w:pPr>
    <w:rPr>
      <w:rFonts w:eastAsia="Calibri" w:cs="Arial"/>
      <w:b/>
      <w:bCs/>
      <w:color w:val="000000" w:themeColor="text1"/>
      <w:sz w:val="28"/>
      <w:szCs w:val="28"/>
      <w:lang w:val="en-US"/>
    </w:rPr>
  </w:style>
  <w:style w:type="character" w:customStyle="1" w:styleId="Level2Char">
    <w:name w:val="Level 2 Char"/>
    <w:basedOn w:val="DefaultParagraphFont"/>
    <w:link w:val="Level2"/>
    <w:uiPriority w:val="1"/>
    <w:rsid w:val="008E2309"/>
    <w:rPr>
      <w:rFonts w:eastAsia="Calibri" w:cs="Arial"/>
      <w:b/>
      <w:bCs/>
      <w:color w:val="000000" w:themeColor="text1"/>
      <w:szCs w:val="28"/>
    </w:rPr>
  </w:style>
  <w:style w:type="paragraph" w:customStyle="1" w:styleId="Level33">
    <w:name w:val="Level 33"/>
    <w:basedOn w:val="Normal"/>
    <w:next w:val="Normal"/>
    <w:link w:val="Level33Char"/>
    <w:uiPriority w:val="1"/>
    <w:qFormat/>
    <w:rsid w:val="4869F9EC"/>
    <w:pPr>
      <w:spacing w:before="120" w:after="120"/>
      <w:ind w:firstLine="0"/>
      <w:outlineLvl w:val="2"/>
    </w:pPr>
    <w:rPr>
      <w:rFonts w:eastAsia="Calibri" w:cs="Arial"/>
      <w:b/>
      <w:bCs/>
      <w:i/>
      <w:iCs/>
      <w:sz w:val="28"/>
      <w:szCs w:val="28"/>
      <w:lang w:val="en-US"/>
    </w:rPr>
  </w:style>
  <w:style w:type="character" w:customStyle="1" w:styleId="Level33Char">
    <w:name w:val="Level 33 Char"/>
    <w:basedOn w:val="DefaultParagraphFont"/>
    <w:link w:val="Level33"/>
    <w:uiPriority w:val="1"/>
    <w:rsid w:val="00CF6153"/>
    <w:rPr>
      <w:rFonts w:eastAsia="Calibri" w:cs="Arial"/>
      <w:b/>
      <w:bCs/>
      <w:i/>
      <w:iCs/>
      <w:szCs w:val="28"/>
    </w:rPr>
  </w:style>
  <w:style w:type="paragraph" w:customStyle="1" w:styleId="Level4">
    <w:name w:val="Level 4"/>
    <w:basedOn w:val="Normal"/>
    <w:link w:val="Level4Char"/>
    <w:uiPriority w:val="1"/>
    <w:qFormat/>
    <w:rsid w:val="4869F9EC"/>
    <w:pPr>
      <w:keepNext/>
      <w:spacing w:before="120" w:after="120"/>
      <w:ind w:firstLine="0"/>
      <w:outlineLvl w:val="4"/>
    </w:pPr>
    <w:rPr>
      <w:rFonts w:eastAsia="Calibri" w:cs="Arial"/>
      <w:lang w:val="en-US"/>
    </w:rPr>
  </w:style>
  <w:style w:type="character" w:customStyle="1" w:styleId="Level4Char">
    <w:name w:val="Level 4 Char"/>
    <w:basedOn w:val="DefaultParagraphFont"/>
    <w:link w:val="Level4"/>
    <w:uiPriority w:val="1"/>
    <w:rsid w:val="00977CAB"/>
    <w:rPr>
      <w:rFonts w:eastAsia="Calibri" w:cs="Arial"/>
      <w:sz w:val="26"/>
      <w:szCs w:val="26"/>
    </w:rPr>
  </w:style>
  <w:style w:type="paragraph" w:customStyle="1" w:styleId="Level3">
    <w:name w:val="Level 3"/>
    <w:basedOn w:val="Normal"/>
    <w:next w:val="Normal"/>
    <w:link w:val="Level3Char"/>
    <w:uiPriority w:val="1"/>
    <w:qFormat/>
    <w:rsid w:val="008E2309"/>
    <w:pPr>
      <w:spacing w:before="120" w:after="160"/>
      <w:ind w:firstLine="0"/>
      <w:jc w:val="left"/>
      <w:outlineLvl w:val="2"/>
    </w:pPr>
    <w:rPr>
      <w:rFonts w:eastAsia="Calibri" w:cs="Arial"/>
      <w:b/>
      <w:bCs/>
      <w:i/>
      <w:iCs/>
      <w:color w:val="000000" w:themeColor="text1"/>
      <w:sz w:val="28"/>
      <w:szCs w:val="28"/>
      <w:lang w:val="en-US"/>
    </w:rPr>
  </w:style>
  <w:style w:type="character" w:customStyle="1" w:styleId="Level3Char">
    <w:name w:val="Level 3 Char"/>
    <w:basedOn w:val="DefaultParagraphFont"/>
    <w:link w:val="Level3"/>
    <w:uiPriority w:val="1"/>
    <w:rsid w:val="008E2309"/>
    <w:rPr>
      <w:rFonts w:eastAsia="Calibri" w:cs="Arial"/>
      <w:b/>
      <w:bCs/>
      <w:i/>
      <w:iCs/>
      <w:color w:val="000000" w:themeColor="text1"/>
      <w:szCs w:val="28"/>
    </w:rPr>
  </w:style>
  <w:style w:type="paragraph" w:customStyle="1" w:styleId="Level1">
    <w:name w:val="Level 1"/>
    <w:basedOn w:val="Lv5"/>
    <w:link w:val="Level1Char"/>
    <w:autoRedefine/>
    <w:qFormat/>
    <w:rsid w:val="001D3E8F"/>
    <w:pPr>
      <w:spacing w:line="300" w:lineRule="auto"/>
      <w:jc w:val="center"/>
      <w:outlineLvl w:val="0"/>
    </w:pPr>
    <w:rPr>
      <w:rFonts w:eastAsia="Times New Roman"/>
      <w:b/>
      <w:color w:val="000000" w:themeColor="text1"/>
      <w:sz w:val="32"/>
      <w:lang w:val="vi-VN"/>
    </w:rPr>
  </w:style>
  <w:style w:type="character" w:customStyle="1" w:styleId="Level1Char">
    <w:name w:val="Level 1 Char"/>
    <w:basedOn w:val="DefaultParagraphFont"/>
    <w:link w:val="Level1"/>
    <w:rsid w:val="001D3E8F"/>
    <w:rPr>
      <w:rFonts w:eastAsia="Times New Roman" w:cs="Times New Roman"/>
      <w:b/>
      <w:color w:val="000000" w:themeColor="text1"/>
      <w:sz w:val="32"/>
      <w:szCs w:val="26"/>
      <w:lang w:val="vi-VN"/>
    </w:rPr>
  </w:style>
  <w:style w:type="character" w:customStyle="1" w:styleId="Heading5Char">
    <w:name w:val="Heading 5 Char"/>
    <w:basedOn w:val="DefaultParagraphFont"/>
    <w:link w:val="Heading5"/>
    <w:uiPriority w:val="9"/>
    <w:semiHidden/>
    <w:rsid w:val="00EC1956"/>
    <w:rPr>
      <w:rFonts w:asciiTheme="minorHAnsi" w:eastAsiaTheme="majorEastAsia" w:hAnsiTheme="min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EC1956"/>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EC1956"/>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EC1956"/>
    <w:rPr>
      <w:rFonts w:asciiTheme="minorHAnsi" w:eastAsiaTheme="majorEastAsia" w:hAnsiTheme="minorHAnsi" w:cstheme="majorBidi"/>
      <w:i/>
      <w:iCs/>
      <w:color w:val="272727"/>
      <w:sz w:val="24"/>
      <w:szCs w:val="24"/>
    </w:rPr>
  </w:style>
  <w:style w:type="character" w:customStyle="1" w:styleId="Heading9Char">
    <w:name w:val="Heading 9 Char"/>
    <w:basedOn w:val="DefaultParagraphFont"/>
    <w:link w:val="Heading9"/>
    <w:uiPriority w:val="9"/>
    <w:semiHidden/>
    <w:rsid w:val="00EC1956"/>
    <w:rPr>
      <w:rFonts w:asciiTheme="minorHAnsi" w:eastAsiaTheme="majorEastAsia" w:hAnsiTheme="minorHAnsi" w:cstheme="majorBidi"/>
      <w:color w:val="272727"/>
      <w:sz w:val="24"/>
      <w:szCs w:val="24"/>
    </w:rPr>
  </w:style>
  <w:style w:type="paragraph" w:customStyle="1" w:styleId="Style1">
    <w:name w:val="Style1"/>
    <w:basedOn w:val="Normal"/>
    <w:link w:val="Style1Char"/>
    <w:uiPriority w:val="1"/>
    <w:qFormat/>
    <w:rsid w:val="4869F9EC"/>
    <w:pPr>
      <w:spacing w:before="240" w:after="240"/>
      <w:ind w:firstLine="0"/>
      <w:outlineLvl w:val="2"/>
    </w:pPr>
    <w:rPr>
      <w:rFonts w:eastAsia="Calibri" w:cs="Arial"/>
      <w:b/>
      <w:bCs/>
      <w:sz w:val="24"/>
      <w:szCs w:val="24"/>
      <w:lang w:val="en-US"/>
    </w:rPr>
  </w:style>
  <w:style w:type="character" w:customStyle="1" w:styleId="Style1Char">
    <w:name w:val="Style1 Char"/>
    <w:basedOn w:val="DefaultParagraphFont"/>
    <w:link w:val="Style1"/>
    <w:uiPriority w:val="1"/>
    <w:rsid w:val="00EC1956"/>
    <w:rPr>
      <w:rFonts w:eastAsia="Calibri" w:cs="Arial"/>
      <w:b/>
      <w:bCs/>
      <w:sz w:val="24"/>
      <w:szCs w:val="24"/>
    </w:rPr>
  </w:style>
  <w:style w:type="paragraph" w:customStyle="1" w:styleId="Style2">
    <w:name w:val="Style2"/>
    <w:basedOn w:val="Normal"/>
    <w:link w:val="Style2Char"/>
    <w:uiPriority w:val="1"/>
    <w:qFormat/>
    <w:rsid w:val="4869F9EC"/>
    <w:pPr>
      <w:spacing w:before="120" w:after="120"/>
      <w:ind w:firstLine="0"/>
      <w:outlineLvl w:val="3"/>
    </w:pPr>
    <w:rPr>
      <w:rFonts w:eastAsia="Calibri"/>
      <w:b/>
      <w:bCs/>
    </w:rPr>
  </w:style>
  <w:style w:type="character" w:customStyle="1" w:styleId="Style2Char">
    <w:name w:val="Style2 Char"/>
    <w:basedOn w:val="DefaultParagraphFont"/>
    <w:link w:val="Style2"/>
    <w:uiPriority w:val="1"/>
    <w:rsid w:val="00EC1956"/>
    <w:rPr>
      <w:rFonts w:eastAsia="Calibri" w:cs="Times New Roman"/>
      <w:b/>
      <w:bCs/>
      <w:sz w:val="26"/>
      <w:szCs w:val="26"/>
      <w:lang w:val="vi-VN"/>
    </w:rPr>
  </w:style>
  <w:style w:type="paragraph" w:styleId="Title">
    <w:name w:val="Title"/>
    <w:basedOn w:val="Normal"/>
    <w:next w:val="Normal"/>
    <w:link w:val="TitleChar"/>
    <w:uiPriority w:val="10"/>
    <w:qFormat/>
    <w:rsid w:val="4869F9EC"/>
    <w:pPr>
      <w:spacing w:after="80"/>
      <w:ind w:firstLine="0"/>
      <w:contextualSpacing/>
      <w:jc w:val="left"/>
    </w:pPr>
    <w:rPr>
      <w:rFonts w:asciiTheme="majorHAnsi" w:eastAsiaTheme="majorEastAsia" w:hAnsiTheme="majorHAnsi" w:cstheme="majorBidi"/>
      <w:sz w:val="56"/>
      <w:szCs w:val="56"/>
      <w:lang w:val="en-US"/>
    </w:rPr>
  </w:style>
  <w:style w:type="character" w:customStyle="1" w:styleId="TitleChar">
    <w:name w:val="Title Char"/>
    <w:basedOn w:val="DefaultParagraphFont"/>
    <w:link w:val="Title"/>
    <w:uiPriority w:val="10"/>
    <w:rsid w:val="00EC1956"/>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869F9EC"/>
    <w:pPr>
      <w:spacing w:after="160"/>
      <w:jc w:val="left"/>
    </w:pPr>
    <w:rPr>
      <w:rFonts w:asciiTheme="minorHAnsi" w:eastAsiaTheme="majorEastAsia" w:hAnsiTheme="minorHAnsi" w:cstheme="majorBidi"/>
      <w:color w:val="595959" w:themeColor="text1" w:themeTint="A6"/>
      <w:sz w:val="28"/>
      <w:szCs w:val="28"/>
      <w:lang w:val="en-US"/>
    </w:rPr>
  </w:style>
  <w:style w:type="character" w:customStyle="1" w:styleId="SubtitleChar">
    <w:name w:val="Subtitle Char"/>
    <w:basedOn w:val="DefaultParagraphFont"/>
    <w:link w:val="Subtitle"/>
    <w:uiPriority w:val="11"/>
    <w:rsid w:val="00EC1956"/>
    <w:rPr>
      <w:rFonts w:asciiTheme="minorHAnsi" w:eastAsiaTheme="majorEastAsia" w:hAnsiTheme="minorHAnsi" w:cstheme="majorBidi"/>
      <w:color w:val="595959" w:themeColor="text1" w:themeTint="A6"/>
      <w:szCs w:val="28"/>
    </w:rPr>
  </w:style>
  <w:style w:type="paragraph" w:styleId="Quote">
    <w:name w:val="Quote"/>
    <w:basedOn w:val="Normal"/>
    <w:next w:val="Normal"/>
    <w:link w:val="QuoteChar"/>
    <w:uiPriority w:val="29"/>
    <w:qFormat/>
    <w:rsid w:val="4869F9EC"/>
    <w:pPr>
      <w:spacing w:before="160" w:after="160"/>
      <w:ind w:firstLine="0"/>
      <w:jc w:val="center"/>
    </w:pPr>
    <w:rPr>
      <w:rFonts w:asciiTheme="minorHAnsi" w:eastAsia="Calibri" w:hAnsiTheme="minorHAnsi" w:cs="Arial"/>
      <w:i/>
      <w:iCs/>
      <w:color w:val="404040" w:themeColor="text1" w:themeTint="BF"/>
      <w:sz w:val="24"/>
      <w:szCs w:val="24"/>
      <w:lang w:val="en-US"/>
    </w:rPr>
  </w:style>
  <w:style w:type="character" w:customStyle="1" w:styleId="QuoteChar">
    <w:name w:val="Quote Char"/>
    <w:basedOn w:val="DefaultParagraphFont"/>
    <w:link w:val="Quote"/>
    <w:uiPriority w:val="29"/>
    <w:rsid w:val="00EC1956"/>
    <w:rPr>
      <w:rFonts w:asciiTheme="minorHAnsi" w:eastAsia="Calibri" w:hAnsiTheme="minorHAnsi" w:cs="Arial"/>
      <w:i/>
      <w:iCs/>
      <w:color w:val="404040" w:themeColor="text1" w:themeTint="BF"/>
      <w:sz w:val="24"/>
      <w:szCs w:val="24"/>
    </w:rPr>
  </w:style>
  <w:style w:type="character" w:styleId="IntenseEmphasis">
    <w:name w:val="Intense Emphasis"/>
    <w:basedOn w:val="DefaultParagraphFont"/>
    <w:uiPriority w:val="21"/>
    <w:qFormat/>
    <w:rsid w:val="00EC1956"/>
    <w:rPr>
      <w:i/>
      <w:iCs/>
      <w:color w:val="2F5496" w:themeColor="accent1" w:themeShade="BF"/>
    </w:rPr>
  </w:style>
  <w:style w:type="paragraph" w:styleId="IntenseQuote">
    <w:name w:val="Intense Quote"/>
    <w:basedOn w:val="Normal"/>
    <w:next w:val="Normal"/>
    <w:link w:val="IntenseQuoteChar"/>
    <w:uiPriority w:val="30"/>
    <w:qFormat/>
    <w:rsid w:val="4869F9EC"/>
    <w:pPr>
      <w:pBdr>
        <w:top w:val="single" w:sz="4" w:space="10" w:color="2F5496" w:themeColor="accent1" w:themeShade="BF"/>
        <w:bottom w:val="single" w:sz="4" w:space="10" w:color="2F5496" w:themeColor="accent1" w:themeShade="BF"/>
      </w:pBdr>
      <w:spacing w:before="360" w:after="360"/>
      <w:ind w:left="864" w:right="864" w:firstLine="0"/>
      <w:jc w:val="center"/>
    </w:pPr>
    <w:rPr>
      <w:rFonts w:asciiTheme="minorHAnsi" w:eastAsia="Calibri" w:hAnsiTheme="minorHAnsi" w:cs="Arial"/>
      <w:i/>
      <w:iCs/>
      <w:color w:val="2F5496" w:themeColor="accent1" w:themeShade="BF"/>
      <w:sz w:val="24"/>
      <w:szCs w:val="24"/>
      <w:lang w:val="en-US"/>
    </w:rPr>
  </w:style>
  <w:style w:type="character" w:customStyle="1" w:styleId="IntenseQuoteChar">
    <w:name w:val="Intense Quote Char"/>
    <w:basedOn w:val="DefaultParagraphFont"/>
    <w:link w:val="IntenseQuote"/>
    <w:uiPriority w:val="30"/>
    <w:rsid w:val="00EC1956"/>
    <w:rPr>
      <w:rFonts w:asciiTheme="minorHAnsi" w:eastAsia="Calibri" w:hAnsiTheme="minorHAnsi" w:cs="Arial"/>
      <w:i/>
      <w:iCs/>
      <w:color w:val="2F5496" w:themeColor="accent1" w:themeShade="BF"/>
      <w:sz w:val="24"/>
      <w:szCs w:val="24"/>
    </w:rPr>
  </w:style>
  <w:style w:type="character" w:styleId="IntenseReference">
    <w:name w:val="Intense Reference"/>
    <w:basedOn w:val="DefaultParagraphFont"/>
    <w:uiPriority w:val="32"/>
    <w:qFormat/>
    <w:rsid w:val="00EC1956"/>
    <w:rPr>
      <w:b/>
      <w:bCs/>
      <w:smallCaps/>
      <w:color w:val="2F5496" w:themeColor="accent1" w:themeShade="BF"/>
      <w:spacing w:val="5"/>
    </w:rPr>
  </w:style>
  <w:style w:type="paragraph" w:styleId="NormalWeb">
    <w:name w:val="Normal (Web)"/>
    <w:basedOn w:val="Normal"/>
    <w:uiPriority w:val="99"/>
    <w:unhideWhenUsed/>
    <w:rsid w:val="4869F9EC"/>
    <w:pPr>
      <w:spacing w:beforeAutospacing="1" w:afterAutospacing="1"/>
      <w:ind w:firstLine="0"/>
      <w:jc w:val="left"/>
    </w:pPr>
    <w:rPr>
      <w:sz w:val="24"/>
      <w:szCs w:val="24"/>
      <w:lang w:eastAsia="vi-VN"/>
    </w:rPr>
  </w:style>
  <w:style w:type="character" w:styleId="Strong">
    <w:name w:val="Strong"/>
    <w:basedOn w:val="DefaultParagraphFont"/>
    <w:uiPriority w:val="22"/>
    <w:qFormat/>
    <w:rsid w:val="00EC1956"/>
    <w:rPr>
      <w:b/>
      <w:bCs/>
    </w:rPr>
  </w:style>
  <w:style w:type="character" w:customStyle="1" w:styleId="UnresolvedMention1">
    <w:name w:val="Unresolved Mention1"/>
    <w:basedOn w:val="DefaultParagraphFont"/>
    <w:uiPriority w:val="99"/>
    <w:semiHidden/>
    <w:unhideWhenUsed/>
    <w:rsid w:val="00EC1956"/>
    <w:rPr>
      <w:color w:val="605E5C"/>
      <w:shd w:val="clear" w:color="auto" w:fill="E1DFDD"/>
    </w:rPr>
  </w:style>
  <w:style w:type="paragraph" w:customStyle="1" w:styleId="whitespace-pre-wrap">
    <w:name w:val="whitespace-pre-wrap"/>
    <w:basedOn w:val="Normal"/>
    <w:rsid w:val="4869F9EC"/>
    <w:pPr>
      <w:spacing w:beforeAutospacing="1" w:afterAutospacing="1"/>
      <w:ind w:firstLine="0"/>
      <w:jc w:val="left"/>
    </w:pPr>
    <w:rPr>
      <w:sz w:val="24"/>
      <w:szCs w:val="24"/>
      <w:lang w:val="en-US"/>
    </w:rPr>
  </w:style>
  <w:style w:type="character" w:customStyle="1" w:styleId="katex-mathml">
    <w:name w:val="katex-mathml"/>
    <w:basedOn w:val="DefaultParagraphFont"/>
    <w:rsid w:val="00EC1956"/>
  </w:style>
  <w:style w:type="character" w:customStyle="1" w:styleId="mord">
    <w:name w:val="mord"/>
    <w:basedOn w:val="DefaultParagraphFont"/>
    <w:rsid w:val="00EC1956"/>
  </w:style>
  <w:style w:type="character" w:customStyle="1" w:styleId="mrel">
    <w:name w:val="mrel"/>
    <w:basedOn w:val="DefaultParagraphFont"/>
    <w:rsid w:val="00EC1956"/>
  </w:style>
  <w:style w:type="character" w:customStyle="1" w:styleId="vlist-s">
    <w:name w:val="vlist-s"/>
    <w:basedOn w:val="DefaultParagraphFont"/>
    <w:rsid w:val="00EC1956"/>
  </w:style>
  <w:style w:type="character" w:customStyle="1" w:styleId="mbin">
    <w:name w:val="mbin"/>
    <w:basedOn w:val="DefaultParagraphFont"/>
    <w:rsid w:val="00EC1956"/>
  </w:style>
  <w:style w:type="paragraph" w:customStyle="1" w:styleId="Level5">
    <w:name w:val="Level 5"/>
    <w:basedOn w:val="Normal"/>
    <w:link w:val="Level5Char"/>
    <w:uiPriority w:val="1"/>
    <w:qFormat/>
    <w:rsid w:val="4869F9EC"/>
    <w:pPr>
      <w:ind w:firstLine="0"/>
    </w:pPr>
    <w:rPr>
      <w:rFonts w:eastAsia="Calibri" w:cs="Arial"/>
      <w:lang w:val="en-US"/>
    </w:rPr>
  </w:style>
  <w:style w:type="character" w:customStyle="1" w:styleId="Level5Char">
    <w:name w:val="Level 5 Char"/>
    <w:basedOn w:val="DefaultParagraphFont"/>
    <w:link w:val="Level5"/>
    <w:uiPriority w:val="1"/>
    <w:rsid w:val="00F929FE"/>
    <w:rPr>
      <w:rFonts w:eastAsia="Calibri" w:cs="Arial"/>
      <w:sz w:val="26"/>
      <w:szCs w:val="26"/>
    </w:rPr>
  </w:style>
  <w:style w:type="table" w:customStyle="1" w:styleId="PlainTable51">
    <w:name w:val="Plain Table 51"/>
    <w:basedOn w:val="TableNormal"/>
    <w:uiPriority w:val="45"/>
    <w:rsid w:val="00463900"/>
    <w:pPr>
      <w:spacing w:after="0" w:line="240" w:lineRule="auto"/>
    </w:pPr>
    <w:rPr>
      <w:rFonts w:asciiTheme="minorHAnsi" w:hAnsiTheme="minorHAnsi"/>
      <w:kern w:val="2"/>
      <w:sz w:val="22"/>
      <w:lang w:val="vi-VN"/>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EndnoteText">
    <w:name w:val="endnote text"/>
    <w:basedOn w:val="Normal"/>
    <w:link w:val="EndnoteTextChar"/>
    <w:uiPriority w:val="99"/>
    <w:semiHidden/>
    <w:unhideWhenUsed/>
    <w:rsid w:val="4869F9EC"/>
    <w:rPr>
      <w:sz w:val="20"/>
      <w:szCs w:val="20"/>
    </w:rPr>
  </w:style>
  <w:style w:type="character" w:customStyle="1" w:styleId="EndnoteTextChar">
    <w:name w:val="Endnote Text Char"/>
    <w:basedOn w:val="DefaultParagraphFont"/>
    <w:link w:val="EndnoteText"/>
    <w:uiPriority w:val="99"/>
    <w:semiHidden/>
    <w:rsid w:val="004F1DFC"/>
    <w:rPr>
      <w:rFonts w:eastAsia="Times New Roman" w:cs="Times New Roman"/>
      <w:sz w:val="20"/>
      <w:szCs w:val="20"/>
      <w:lang w:val="vi-VN"/>
    </w:rPr>
  </w:style>
  <w:style w:type="character" w:styleId="EndnoteReference">
    <w:name w:val="endnote reference"/>
    <w:basedOn w:val="DefaultParagraphFont"/>
    <w:uiPriority w:val="99"/>
    <w:semiHidden/>
    <w:unhideWhenUsed/>
    <w:rsid w:val="004F1DFC"/>
    <w:rPr>
      <w:vertAlign w:val="superscript"/>
    </w:rPr>
  </w:style>
  <w:style w:type="paragraph" w:styleId="BodyTextIndent">
    <w:name w:val="Body Text Indent"/>
    <w:basedOn w:val="Normal"/>
    <w:link w:val="BodyTextIndentChar"/>
    <w:uiPriority w:val="99"/>
    <w:unhideWhenUsed/>
    <w:rsid w:val="4869F9EC"/>
    <w:pPr>
      <w:spacing w:before="140"/>
      <w:jc w:val="center"/>
    </w:pPr>
    <w:rPr>
      <w:b/>
      <w:bCs/>
      <w:sz w:val="32"/>
      <w:szCs w:val="32"/>
      <w:lang w:val="de-DE"/>
    </w:rPr>
  </w:style>
  <w:style w:type="character" w:customStyle="1" w:styleId="BodyTextIndentChar">
    <w:name w:val="Body Text Indent Char"/>
    <w:basedOn w:val="DefaultParagraphFont"/>
    <w:link w:val="BodyTextIndent"/>
    <w:uiPriority w:val="99"/>
    <w:rsid w:val="002C240F"/>
    <w:rPr>
      <w:rFonts w:eastAsia="Times New Roman" w:cs="Times New Roman"/>
      <w:b/>
      <w:bCs/>
      <w:sz w:val="32"/>
      <w:szCs w:val="32"/>
      <w:lang w:val="de-DE"/>
    </w:rPr>
  </w:style>
  <w:style w:type="paragraph" w:styleId="NoSpacing">
    <w:name w:val="No Spacing"/>
    <w:uiPriority w:val="1"/>
    <w:qFormat/>
    <w:rsid w:val="4869F9EC"/>
    <w:pPr>
      <w:spacing w:after="0"/>
    </w:pPr>
  </w:style>
  <w:style w:type="character" w:styleId="SubtleReference">
    <w:name w:val="Subtle Reference"/>
    <w:basedOn w:val="DefaultParagraphFont"/>
    <w:uiPriority w:val="31"/>
    <w:qFormat/>
    <w:rsid w:val="4869F9EC"/>
    <w:rPr>
      <w:smallCaps/>
      <w:color w:val="5A5A5A"/>
    </w:rPr>
  </w:style>
  <w:style w:type="paragraph" w:styleId="BodyTextIndent2">
    <w:name w:val="Body Text Indent 2"/>
    <w:basedOn w:val="Normal"/>
    <w:link w:val="BodyTextIndent2Char"/>
    <w:uiPriority w:val="99"/>
    <w:unhideWhenUsed/>
    <w:rsid w:val="00374EFE"/>
    <w:pPr>
      <w:jc w:val="center"/>
    </w:pPr>
    <w:rPr>
      <w:rFonts w:ascii="Arial" w:eastAsia="Arial" w:hAnsi="Arial" w:cs="Arial"/>
      <w:color w:val="222222"/>
      <w:sz w:val="12"/>
      <w:szCs w:val="12"/>
    </w:rPr>
  </w:style>
  <w:style w:type="character" w:customStyle="1" w:styleId="BodyTextIndent2Char">
    <w:name w:val="Body Text Indent 2 Char"/>
    <w:basedOn w:val="DefaultParagraphFont"/>
    <w:link w:val="BodyTextIndent2"/>
    <w:uiPriority w:val="99"/>
    <w:rsid w:val="00374EFE"/>
    <w:rPr>
      <w:rFonts w:ascii="Arial" w:eastAsia="Arial" w:hAnsi="Arial" w:cs="Arial"/>
      <w:color w:val="222222"/>
      <w:sz w:val="12"/>
      <w:szCs w:val="12"/>
      <w:lang w:val="vi-VN"/>
    </w:rPr>
  </w:style>
  <w:style w:type="paragraph" w:styleId="BodyTextIndent3">
    <w:name w:val="Body Text Indent 3"/>
    <w:basedOn w:val="Normal"/>
    <w:link w:val="BodyTextIndent3Char"/>
    <w:uiPriority w:val="99"/>
    <w:unhideWhenUsed/>
    <w:rsid w:val="000B4AAE"/>
    <w:rPr>
      <w:lang w:val="en-US"/>
    </w:rPr>
  </w:style>
  <w:style w:type="character" w:customStyle="1" w:styleId="BodyTextIndent3Char">
    <w:name w:val="Body Text Indent 3 Char"/>
    <w:basedOn w:val="DefaultParagraphFont"/>
    <w:link w:val="BodyTextIndent3"/>
    <w:uiPriority w:val="99"/>
    <w:rsid w:val="000B4AAE"/>
    <w:rPr>
      <w:rFonts w:eastAsia="Times New Roman" w:cs="Times New Roman"/>
      <w:sz w:val="26"/>
      <w:szCs w:val="26"/>
    </w:rPr>
  </w:style>
  <w:style w:type="character" w:styleId="Emphasis">
    <w:name w:val="Emphasis"/>
    <w:basedOn w:val="DefaultParagraphFont"/>
    <w:uiPriority w:val="20"/>
    <w:qFormat/>
    <w:rsid w:val="00776B46"/>
    <w:rPr>
      <w:i/>
      <w:iCs/>
    </w:rPr>
  </w:style>
  <w:style w:type="character" w:customStyle="1" w:styleId="MTEquationSection">
    <w:name w:val="MTEquationSection"/>
    <w:basedOn w:val="DefaultParagraphFont"/>
    <w:rsid w:val="009E1A48"/>
    <w:rPr>
      <w:vanish/>
      <w:color w:val="FF0000"/>
    </w:rPr>
  </w:style>
  <w:style w:type="paragraph" w:customStyle="1" w:styleId="MTDisplayEquation">
    <w:name w:val="MTDisplayEquation"/>
    <w:basedOn w:val="Normal"/>
    <w:next w:val="Normal"/>
    <w:link w:val="MTDisplayEquationChar"/>
    <w:rsid w:val="009E1A48"/>
    <w:pPr>
      <w:tabs>
        <w:tab w:val="center" w:pos="4540"/>
        <w:tab w:val="right" w:pos="9080"/>
      </w:tabs>
    </w:pPr>
  </w:style>
  <w:style w:type="character" w:customStyle="1" w:styleId="MTDisplayEquationChar">
    <w:name w:val="MTDisplayEquation Char"/>
    <w:basedOn w:val="DefaultParagraphFont"/>
    <w:link w:val="MTDisplayEquation"/>
    <w:rsid w:val="009E1A48"/>
    <w:rPr>
      <w:rFonts w:eastAsia="Times New Roman" w:cs="Times New Roman"/>
      <w:sz w:val="26"/>
      <w:szCs w:val="26"/>
      <w:lang w:val="vi-VN"/>
    </w:rPr>
  </w:style>
  <w:style w:type="paragraph" w:customStyle="1" w:styleId="TableParagraph">
    <w:name w:val="Table Paragraph"/>
    <w:basedOn w:val="Normal"/>
    <w:uiPriority w:val="1"/>
    <w:qFormat/>
    <w:rsid w:val="003C51A8"/>
    <w:pPr>
      <w:spacing w:before="112" w:after="60" w:line="288" w:lineRule="auto"/>
      <w:ind w:left="4" w:firstLine="0"/>
      <w:jc w:val="center"/>
    </w:pPr>
    <w:rPr>
      <w:sz w:val="22"/>
      <w:szCs w:val="22"/>
      <w:lang w:val="vi"/>
    </w:rPr>
  </w:style>
  <w:style w:type="paragraph" w:styleId="TOC5">
    <w:name w:val="toc 5"/>
    <w:basedOn w:val="Normal"/>
    <w:next w:val="Normal"/>
    <w:autoRedefine/>
    <w:uiPriority w:val="39"/>
    <w:unhideWhenUsed/>
    <w:rsid w:val="006B3F3C"/>
    <w:pPr>
      <w:spacing w:after="100" w:line="259" w:lineRule="auto"/>
      <w:ind w:left="880" w:firstLine="0"/>
      <w:jc w:val="left"/>
    </w:pPr>
    <w:rPr>
      <w:rFonts w:asciiTheme="minorHAnsi" w:eastAsiaTheme="minorEastAsia" w:hAnsiTheme="minorHAnsi" w:cstheme="minorBidi"/>
      <w:sz w:val="22"/>
      <w:szCs w:val="22"/>
      <w:lang w:val="en-US"/>
    </w:rPr>
  </w:style>
  <w:style w:type="paragraph" w:styleId="TOC6">
    <w:name w:val="toc 6"/>
    <w:basedOn w:val="Normal"/>
    <w:next w:val="Normal"/>
    <w:autoRedefine/>
    <w:uiPriority w:val="39"/>
    <w:unhideWhenUsed/>
    <w:rsid w:val="006B3F3C"/>
    <w:pPr>
      <w:spacing w:after="100" w:line="259" w:lineRule="auto"/>
      <w:ind w:left="1100" w:firstLine="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6B3F3C"/>
    <w:pPr>
      <w:spacing w:after="100" w:line="259" w:lineRule="auto"/>
      <w:ind w:left="1320" w:firstLine="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6B3F3C"/>
    <w:pPr>
      <w:spacing w:after="100" w:line="259" w:lineRule="auto"/>
      <w:ind w:left="1540" w:firstLine="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6B3F3C"/>
    <w:pPr>
      <w:spacing w:after="100" w:line="259" w:lineRule="auto"/>
      <w:ind w:left="1760" w:firstLine="0"/>
      <w:jc w:val="left"/>
    </w:pPr>
    <w:rPr>
      <w:rFonts w:asciiTheme="minorHAnsi" w:eastAsiaTheme="minorEastAsia" w:hAnsiTheme="minorHAnsi" w:cstheme="minorBidi"/>
      <w:sz w:val="22"/>
      <w:szCs w:val="22"/>
      <w:lang w:val="en-US"/>
    </w:rPr>
  </w:style>
  <w:style w:type="character" w:customStyle="1" w:styleId="UnresolvedMention">
    <w:name w:val="Unresolved Mention"/>
    <w:basedOn w:val="DefaultParagraphFont"/>
    <w:uiPriority w:val="99"/>
    <w:semiHidden/>
    <w:unhideWhenUsed/>
    <w:rsid w:val="006B3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65416">
      <w:bodyDiv w:val="1"/>
      <w:marLeft w:val="0"/>
      <w:marRight w:val="0"/>
      <w:marTop w:val="0"/>
      <w:marBottom w:val="0"/>
      <w:divBdr>
        <w:top w:val="none" w:sz="0" w:space="0" w:color="auto"/>
        <w:left w:val="none" w:sz="0" w:space="0" w:color="auto"/>
        <w:bottom w:val="none" w:sz="0" w:space="0" w:color="auto"/>
        <w:right w:val="none" w:sz="0" w:space="0" w:color="auto"/>
      </w:divBdr>
    </w:div>
    <w:div w:id="90512029">
      <w:bodyDiv w:val="1"/>
      <w:marLeft w:val="0"/>
      <w:marRight w:val="0"/>
      <w:marTop w:val="0"/>
      <w:marBottom w:val="0"/>
      <w:divBdr>
        <w:top w:val="none" w:sz="0" w:space="0" w:color="auto"/>
        <w:left w:val="none" w:sz="0" w:space="0" w:color="auto"/>
        <w:bottom w:val="none" w:sz="0" w:space="0" w:color="auto"/>
        <w:right w:val="none" w:sz="0" w:space="0" w:color="auto"/>
      </w:divBdr>
    </w:div>
    <w:div w:id="96801658">
      <w:bodyDiv w:val="1"/>
      <w:marLeft w:val="0"/>
      <w:marRight w:val="0"/>
      <w:marTop w:val="0"/>
      <w:marBottom w:val="0"/>
      <w:divBdr>
        <w:top w:val="none" w:sz="0" w:space="0" w:color="auto"/>
        <w:left w:val="none" w:sz="0" w:space="0" w:color="auto"/>
        <w:bottom w:val="none" w:sz="0" w:space="0" w:color="auto"/>
        <w:right w:val="none" w:sz="0" w:space="0" w:color="auto"/>
      </w:divBdr>
    </w:div>
    <w:div w:id="147211823">
      <w:bodyDiv w:val="1"/>
      <w:marLeft w:val="0"/>
      <w:marRight w:val="0"/>
      <w:marTop w:val="0"/>
      <w:marBottom w:val="0"/>
      <w:divBdr>
        <w:top w:val="none" w:sz="0" w:space="0" w:color="auto"/>
        <w:left w:val="none" w:sz="0" w:space="0" w:color="auto"/>
        <w:bottom w:val="none" w:sz="0" w:space="0" w:color="auto"/>
        <w:right w:val="none" w:sz="0" w:space="0" w:color="auto"/>
      </w:divBdr>
    </w:div>
    <w:div w:id="196502923">
      <w:bodyDiv w:val="1"/>
      <w:marLeft w:val="0"/>
      <w:marRight w:val="0"/>
      <w:marTop w:val="0"/>
      <w:marBottom w:val="0"/>
      <w:divBdr>
        <w:top w:val="none" w:sz="0" w:space="0" w:color="auto"/>
        <w:left w:val="none" w:sz="0" w:space="0" w:color="auto"/>
        <w:bottom w:val="none" w:sz="0" w:space="0" w:color="auto"/>
        <w:right w:val="none" w:sz="0" w:space="0" w:color="auto"/>
      </w:divBdr>
    </w:div>
    <w:div w:id="224610755">
      <w:bodyDiv w:val="1"/>
      <w:marLeft w:val="0"/>
      <w:marRight w:val="0"/>
      <w:marTop w:val="0"/>
      <w:marBottom w:val="0"/>
      <w:divBdr>
        <w:top w:val="none" w:sz="0" w:space="0" w:color="auto"/>
        <w:left w:val="none" w:sz="0" w:space="0" w:color="auto"/>
        <w:bottom w:val="none" w:sz="0" w:space="0" w:color="auto"/>
        <w:right w:val="none" w:sz="0" w:space="0" w:color="auto"/>
      </w:divBdr>
    </w:div>
    <w:div w:id="226459594">
      <w:bodyDiv w:val="1"/>
      <w:marLeft w:val="0"/>
      <w:marRight w:val="0"/>
      <w:marTop w:val="0"/>
      <w:marBottom w:val="0"/>
      <w:divBdr>
        <w:top w:val="none" w:sz="0" w:space="0" w:color="auto"/>
        <w:left w:val="none" w:sz="0" w:space="0" w:color="auto"/>
        <w:bottom w:val="none" w:sz="0" w:space="0" w:color="auto"/>
        <w:right w:val="none" w:sz="0" w:space="0" w:color="auto"/>
      </w:divBdr>
    </w:div>
    <w:div w:id="257105699">
      <w:bodyDiv w:val="1"/>
      <w:marLeft w:val="0"/>
      <w:marRight w:val="0"/>
      <w:marTop w:val="0"/>
      <w:marBottom w:val="0"/>
      <w:divBdr>
        <w:top w:val="none" w:sz="0" w:space="0" w:color="auto"/>
        <w:left w:val="none" w:sz="0" w:space="0" w:color="auto"/>
        <w:bottom w:val="none" w:sz="0" w:space="0" w:color="auto"/>
        <w:right w:val="none" w:sz="0" w:space="0" w:color="auto"/>
      </w:divBdr>
    </w:div>
    <w:div w:id="274824693">
      <w:bodyDiv w:val="1"/>
      <w:marLeft w:val="0"/>
      <w:marRight w:val="0"/>
      <w:marTop w:val="0"/>
      <w:marBottom w:val="0"/>
      <w:divBdr>
        <w:top w:val="none" w:sz="0" w:space="0" w:color="auto"/>
        <w:left w:val="none" w:sz="0" w:space="0" w:color="auto"/>
        <w:bottom w:val="none" w:sz="0" w:space="0" w:color="auto"/>
        <w:right w:val="none" w:sz="0" w:space="0" w:color="auto"/>
      </w:divBdr>
    </w:div>
    <w:div w:id="319047369">
      <w:bodyDiv w:val="1"/>
      <w:marLeft w:val="0"/>
      <w:marRight w:val="0"/>
      <w:marTop w:val="0"/>
      <w:marBottom w:val="0"/>
      <w:divBdr>
        <w:top w:val="none" w:sz="0" w:space="0" w:color="auto"/>
        <w:left w:val="none" w:sz="0" w:space="0" w:color="auto"/>
        <w:bottom w:val="none" w:sz="0" w:space="0" w:color="auto"/>
        <w:right w:val="none" w:sz="0" w:space="0" w:color="auto"/>
      </w:divBdr>
    </w:div>
    <w:div w:id="325788461">
      <w:bodyDiv w:val="1"/>
      <w:marLeft w:val="0"/>
      <w:marRight w:val="0"/>
      <w:marTop w:val="0"/>
      <w:marBottom w:val="0"/>
      <w:divBdr>
        <w:top w:val="none" w:sz="0" w:space="0" w:color="auto"/>
        <w:left w:val="none" w:sz="0" w:space="0" w:color="auto"/>
        <w:bottom w:val="none" w:sz="0" w:space="0" w:color="auto"/>
        <w:right w:val="none" w:sz="0" w:space="0" w:color="auto"/>
      </w:divBdr>
    </w:div>
    <w:div w:id="338041518">
      <w:bodyDiv w:val="1"/>
      <w:marLeft w:val="0"/>
      <w:marRight w:val="0"/>
      <w:marTop w:val="0"/>
      <w:marBottom w:val="0"/>
      <w:divBdr>
        <w:top w:val="none" w:sz="0" w:space="0" w:color="auto"/>
        <w:left w:val="none" w:sz="0" w:space="0" w:color="auto"/>
        <w:bottom w:val="none" w:sz="0" w:space="0" w:color="auto"/>
        <w:right w:val="none" w:sz="0" w:space="0" w:color="auto"/>
      </w:divBdr>
    </w:div>
    <w:div w:id="338116412">
      <w:bodyDiv w:val="1"/>
      <w:marLeft w:val="0"/>
      <w:marRight w:val="0"/>
      <w:marTop w:val="0"/>
      <w:marBottom w:val="0"/>
      <w:divBdr>
        <w:top w:val="none" w:sz="0" w:space="0" w:color="auto"/>
        <w:left w:val="none" w:sz="0" w:space="0" w:color="auto"/>
        <w:bottom w:val="none" w:sz="0" w:space="0" w:color="auto"/>
        <w:right w:val="none" w:sz="0" w:space="0" w:color="auto"/>
      </w:divBdr>
    </w:div>
    <w:div w:id="391657693">
      <w:bodyDiv w:val="1"/>
      <w:marLeft w:val="0"/>
      <w:marRight w:val="0"/>
      <w:marTop w:val="0"/>
      <w:marBottom w:val="0"/>
      <w:divBdr>
        <w:top w:val="none" w:sz="0" w:space="0" w:color="auto"/>
        <w:left w:val="none" w:sz="0" w:space="0" w:color="auto"/>
        <w:bottom w:val="none" w:sz="0" w:space="0" w:color="auto"/>
        <w:right w:val="none" w:sz="0" w:space="0" w:color="auto"/>
      </w:divBdr>
    </w:div>
    <w:div w:id="394665114">
      <w:bodyDiv w:val="1"/>
      <w:marLeft w:val="0"/>
      <w:marRight w:val="0"/>
      <w:marTop w:val="0"/>
      <w:marBottom w:val="0"/>
      <w:divBdr>
        <w:top w:val="none" w:sz="0" w:space="0" w:color="auto"/>
        <w:left w:val="none" w:sz="0" w:space="0" w:color="auto"/>
        <w:bottom w:val="none" w:sz="0" w:space="0" w:color="auto"/>
        <w:right w:val="none" w:sz="0" w:space="0" w:color="auto"/>
      </w:divBdr>
    </w:div>
    <w:div w:id="406267855">
      <w:bodyDiv w:val="1"/>
      <w:marLeft w:val="0"/>
      <w:marRight w:val="0"/>
      <w:marTop w:val="0"/>
      <w:marBottom w:val="0"/>
      <w:divBdr>
        <w:top w:val="none" w:sz="0" w:space="0" w:color="auto"/>
        <w:left w:val="none" w:sz="0" w:space="0" w:color="auto"/>
        <w:bottom w:val="none" w:sz="0" w:space="0" w:color="auto"/>
        <w:right w:val="none" w:sz="0" w:space="0" w:color="auto"/>
      </w:divBdr>
    </w:div>
    <w:div w:id="450636522">
      <w:bodyDiv w:val="1"/>
      <w:marLeft w:val="0"/>
      <w:marRight w:val="0"/>
      <w:marTop w:val="0"/>
      <w:marBottom w:val="0"/>
      <w:divBdr>
        <w:top w:val="none" w:sz="0" w:space="0" w:color="auto"/>
        <w:left w:val="none" w:sz="0" w:space="0" w:color="auto"/>
        <w:bottom w:val="none" w:sz="0" w:space="0" w:color="auto"/>
        <w:right w:val="none" w:sz="0" w:space="0" w:color="auto"/>
      </w:divBdr>
    </w:div>
    <w:div w:id="470907351">
      <w:bodyDiv w:val="1"/>
      <w:marLeft w:val="0"/>
      <w:marRight w:val="0"/>
      <w:marTop w:val="0"/>
      <w:marBottom w:val="0"/>
      <w:divBdr>
        <w:top w:val="none" w:sz="0" w:space="0" w:color="auto"/>
        <w:left w:val="none" w:sz="0" w:space="0" w:color="auto"/>
        <w:bottom w:val="none" w:sz="0" w:space="0" w:color="auto"/>
        <w:right w:val="none" w:sz="0" w:space="0" w:color="auto"/>
      </w:divBdr>
    </w:div>
    <w:div w:id="497118549">
      <w:bodyDiv w:val="1"/>
      <w:marLeft w:val="0"/>
      <w:marRight w:val="0"/>
      <w:marTop w:val="0"/>
      <w:marBottom w:val="0"/>
      <w:divBdr>
        <w:top w:val="none" w:sz="0" w:space="0" w:color="auto"/>
        <w:left w:val="none" w:sz="0" w:space="0" w:color="auto"/>
        <w:bottom w:val="none" w:sz="0" w:space="0" w:color="auto"/>
        <w:right w:val="none" w:sz="0" w:space="0" w:color="auto"/>
      </w:divBdr>
    </w:div>
    <w:div w:id="575629065">
      <w:bodyDiv w:val="1"/>
      <w:marLeft w:val="0"/>
      <w:marRight w:val="0"/>
      <w:marTop w:val="0"/>
      <w:marBottom w:val="0"/>
      <w:divBdr>
        <w:top w:val="none" w:sz="0" w:space="0" w:color="auto"/>
        <w:left w:val="none" w:sz="0" w:space="0" w:color="auto"/>
        <w:bottom w:val="none" w:sz="0" w:space="0" w:color="auto"/>
        <w:right w:val="none" w:sz="0" w:space="0" w:color="auto"/>
      </w:divBdr>
    </w:div>
    <w:div w:id="590160825">
      <w:bodyDiv w:val="1"/>
      <w:marLeft w:val="0"/>
      <w:marRight w:val="0"/>
      <w:marTop w:val="0"/>
      <w:marBottom w:val="0"/>
      <w:divBdr>
        <w:top w:val="none" w:sz="0" w:space="0" w:color="auto"/>
        <w:left w:val="none" w:sz="0" w:space="0" w:color="auto"/>
        <w:bottom w:val="none" w:sz="0" w:space="0" w:color="auto"/>
        <w:right w:val="none" w:sz="0" w:space="0" w:color="auto"/>
      </w:divBdr>
    </w:div>
    <w:div w:id="645935322">
      <w:bodyDiv w:val="1"/>
      <w:marLeft w:val="0"/>
      <w:marRight w:val="0"/>
      <w:marTop w:val="0"/>
      <w:marBottom w:val="0"/>
      <w:divBdr>
        <w:top w:val="none" w:sz="0" w:space="0" w:color="auto"/>
        <w:left w:val="none" w:sz="0" w:space="0" w:color="auto"/>
        <w:bottom w:val="none" w:sz="0" w:space="0" w:color="auto"/>
        <w:right w:val="none" w:sz="0" w:space="0" w:color="auto"/>
      </w:divBdr>
    </w:div>
    <w:div w:id="684213768">
      <w:bodyDiv w:val="1"/>
      <w:marLeft w:val="0"/>
      <w:marRight w:val="0"/>
      <w:marTop w:val="0"/>
      <w:marBottom w:val="0"/>
      <w:divBdr>
        <w:top w:val="none" w:sz="0" w:space="0" w:color="auto"/>
        <w:left w:val="none" w:sz="0" w:space="0" w:color="auto"/>
        <w:bottom w:val="none" w:sz="0" w:space="0" w:color="auto"/>
        <w:right w:val="none" w:sz="0" w:space="0" w:color="auto"/>
      </w:divBdr>
    </w:div>
    <w:div w:id="721945035">
      <w:bodyDiv w:val="1"/>
      <w:marLeft w:val="0"/>
      <w:marRight w:val="0"/>
      <w:marTop w:val="0"/>
      <w:marBottom w:val="0"/>
      <w:divBdr>
        <w:top w:val="none" w:sz="0" w:space="0" w:color="auto"/>
        <w:left w:val="none" w:sz="0" w:space="0" w:color="auto"/>
        <w:bottom w:val="none" w:sz="0" w:space="0" w:color="auto"/>
        <w:right w:val="none" w:sz="0" w:space="0" w:color="auto"/>
      </w:divBdr>
    </w:div>
    <w:div w:id="744492007">
      <w:bodyDiv w:val="1"/>
      <w:marLeft w:val="0"/>
      <w:marRight w:val="0"/>
      <w:marTop w:val="0"/>
      <w:marBottom w:val="0"/>
      <w:divBdr>
        <w:top w:val="none" w:sz="0" w:space="0" w:color="auto"/>
        <w:left w:val="none" w:sz="0" w:space="0" w:color="auto"/>
        <w:bottom w:val="none" w:sz="0" w:space="0" w:color="auto"/>
        <w:right w:val="none" w:sz="0" w:space="0" w:color="auto"/>
      </w:divBdr>
    </w:div>
    <w:div w:id="784419948">
      <w:bodyDiv w:val="1"/>
      <w:marLeft w:val="0"/>
      <w:marRight w:val="0"/>
      <w:marTop w:val="0"/>
      <w:marBottom w:val="0"/>
      <w:divBdr>
        <w:top w:val="none" w:sz="0" w:space="0" w:color="auto"/>
        <w:left w:val="none" w:sz="0" w:space="0" w:color="auto"/>
        <w:bottom w:val="none" w:sz="0" w:space="0" w:color="auto"/>
        <w:right w:val="none" w:sz="0" w:space="0" w:color="auto"/>
      </w:divBdr>
    </w:div>
    <w:div w:id="856701142">
      <w:bodyDiv w:val="1"/>
      <w:marLeft w:val="0"/>
      <w:marRight w:val="0"/>
      <w:marTop w:val="0"/>
      <w:marBottom w:val="0"/>
      <w:divBdr>
        <w:top w:val="none" w:sz="0" w:space="0" w:color="auto"/>
        <w:left w:val="none" w:sz="0" w:space="0" w:color="auto"/>
        <w:bottom w:val="none" w:sz="0" w:space="0" w:color="auto"/>
        <w:right w:val="none" w:sz="0" w:space="0" w:color="auto"/>
      </w:divBdr>
    </w:div>
    <w:div w:id="912932961">
      <w:bodyDiv w:val="1"/>
      <w:marLeft w:val="0"/>
      <w:marRight w:val="0"/>
      <w:marTop w:val="0"/>
      <w:marBottom w:val="0"/>
      <w:divBdr>
        <w:top w:val="none" w:sz="0" w:space="0" w:color="auto"/>
        <w:left w:val="none" w:sz="0" w:space="0" w:color="auto"/>
        <w:bottom w:val="none" w:sz="0" w:space="0" w:color="auto"/>
        <w:right w:val="none" w:sz="0" w:space="0" w:color="auto"/>
      </w:divBdr>
    </w:div>
    <w:div w:id="941063403">
      <w:bodyDiv w:val="1"/>
      <w:marLeft w:val="0"/>
      <w:marRight w:val="0"/>
      <w:marTop w:val="0"/>
      <w:marBottom w:val="0"/>
      <w:divBdr>
        <w:top w:val="none" w:sz="0" w:space="0" w:color="auto"/>
        <w:left w:val="none" w:sz="0" w:space="0" w:color="auto"/>
        <w:bottom w:val="none" w:sz="0" w:space="0" w:color="auto"/>
        <w:right w:val="none" w:sz="0" w:space="0" w:color="auto"/>
      </w:divBdr>
    </w:div>
    <w:div w:id="993068690">
      <w:bodyDiv w:val="1"/>
      <w:marLeft w:val="0"/>
      <w:marRight w:val="0"/>
      <w:marTop w:val="0"/>
      <w:marBottom w:val="0"/>
      <w:divBdr>
        <w:top w:val="none" w:sz="0" w:space="0" w:color="auto"/>
        <w:left w:val="none" w:sz="0" w:space="0" w:color="auto"/>
        <w:bottom w:val="none" w:sz="0" w:space="0" w:color="auto"/>
        <w:right w:val="none" w:sz="0" w:space="0" w:color="auto"/>
      </w:divBdr>
    </w:div>
    <w:div w:id="1006906738">
      <w:bodyDiv w:val="1"/>
      <w:marLeft w:val="0"/>
      <w:marRight w:val="0"/>
      <w:marTop w:val="0"/>
      <w:marBottom w:val="0"/>
      <w:divBdr>
        <w:top w:val="none" w:sz="0" w:space="0" w:color="auto"/>
        <w:left w:val="none" w:sz="0" w:space="0" w:color="auto"/>
        <w:bottom w:val="none" w:sz="0" w:space="0" w:color="auto"/>
        <w:right w:val="none" w:sz="0" w:space="0" w:color="auto"/>
      </w:divBdr>
    </w:div>
    <w:div w:id="1026833450">
      <w:bodyDiv w:val="1"/>
      <w:marLeft w:val="0"/>
      <w:marRight w:val="0"/>
      <w:marTop w:val="0"/>
      <w:marBottom w:val="0"/>
      <w:divBdr>
        <w:top w:val="none" w:sz="0" w:space="0" w:color="auto"/>
        <w:left w:val="none" w:sz="0" w:space="0" w:color="auto"/>
        <w:bottom w:val="none" w:sz="0" w:space="0" w:color="auto"/>
        <w:right w:val="none" w:sz="0" w:space="0" w:color="auto"/>
      </w:divBdr>
    </w:div>
    <w:div w:id="1093821082">
      <w:bodyDiv w:val="1"/>
      <w:marLeft w:val="0"/>
      <w:marRight w:val="0"/>
      <w:marTop w:val="0"/>
      <w:marBottom w:val="0"/>
      <w:divBdr>
        <w:top w:val="none" w:sz="0" w:space="0" w:color="auto"/>
        <w:left w:val="none" w:sz="0" w:space="0" w:color="auto"/>
        <w:bottom w:val="none" w:sz="0" w:space="0" w:color="auto"/>
        <w:right w:val="none" w:sz="0" w:space="0" w:color="auto"/>
      </w:divBdr>
    </w:div>
    <w:div w:id="1111359759">
      <w:bodyDiv w:val="1"/>
      <w:marLeft w:val="0"/>
      <w:marRight w:val="0"/>
      <w:marTop w:val="0"/>
      <w:marBottom w:val="0"/>
      <w:divBdr>
        <w:top w:val="none" w:sz="0" w:space="0" w:color="auto"/>
        <w:left w:val="none" w:sz="0" w:space="0" w:color="auto"/>
        <w:bottom w:val="none" w:sz="0" w:space="0" w:color="auto"/>
        <w:right w:val="none" w:sz="0" w:space="0" w:color="auto"/>
      </w:divBdr>
    </w:div>
    <w:div w:id="1127553248">
      <w:bodyDiv w:val="1"/>
      <w:marLeft w:val="0"/>
      <w:marRight w:val="0"/>
      <w:marTop w:val="0"/>
      <w:marBottom w:val="0"/>
      <w:divBdr>
        <w:top w:val="none" w:sz="0" w:space="0" w:color="auto"/>
        <w:left w:val="none" w:sz="0" w:space="0" w:color="auto"/>
        <w:bottom w:val="none" w:sz="0" w:space="0" w:color="auto"/>
        <w:right w:val="none" w:sz="0" w:space="0" w:color="auto"/>
      </w:divBdr>
    </w:div>
    <w:div w:id="1163280684">
      <w:bodyDiv w:val="1"/>
      <w:marLeft w:val="0"/>
      <w:marRight w:val="0"/>
      <w:marTop w:val="0"/>
      <w:marBottom w:val="0"/>
      <w:divBdr>
        <w:top w:val="none" w:sz="0" w:space="0" w:color="auto"/>
        <w:left w:val="none" w:sz="0" w:space="0" w:color="auto"/>
        <w:bottom w:val="none" w:sz="0" w:space="0" w:color="auto"/>
        <w:right w:val="none" w:sz="0" w:space="0" w:color="auto"/>
      </w:divBdr>
    </w:div>
    <w:div w:id="1191723803">
      <w:bodyDiv w:val="1"/>
      <w:marLeft w:val="0"/>
      <w:marRight w:val="0"/>
      <w:marTop w:val="0"/>
      <w:marBottom w:val="0"/>
      <w:divBdr>
        <w:top w:val="none" w:sz="0" w:space="0" w:color="auto"/>
        <w:left w:val="none" w:sz="0" w:space="0" w:color="auto"/>
        <w:bottom w:val="none" w:sz="0" w:space="0" w:color="auto"/>
        <w:right w:val="none" w:sz="0" w:space="0" w:color="auto"/>
      </w:divBdr>
    </w:div>
    <w:div w:id="1275475984">
      <w:bodyDiv w:val="1"/>
      <w:marLeft w:val="0"/>
      <w:marRight w:val="0"/>
      <w:marTop w:val="0"/>
      <w:marBottom w:val="0"/>
      <w:divBdr>
        <w:top w:val="none" w:sz="0" w:space="0" w:color="auto"/>
        <w:left w:val="none" w:sz="0" w:space="0" w:color="auto"/>
        <w:bottom w:val="none" w:sz="0" w:space="0" w:color="auto"/>
        <w:right w:val="none" w:sz="0" w:space="0" w:color="auto"/>
      </w:divBdr>
    </w:div>
    <w:div w:id="1315840042">
      <w:bodyDiv w:val="1"/>
      <w:marLeft w:val="0"/>
      <w:marRight w:val="0"/>
      <w:marTop w:val="0"/>
      <w:marBottom w:val="0"/>
      <w:divBdr>
        <w:top w:val="none" w:sz="0" w:space="0" w:color="auto"/>
        <w:left w:val="none" w:sz="0" w:space="0" w:color="auto"/>
        <w:bottom w:val="none" w:sz="0" w:space="0" w:color="auto"/>
        <w:right w:val="none" w:sz="0" w:space="0" w:color="auto"/>
      </w:divBdr>
    </w:div>
    <w:div w:id="1319454253">
      <w:bodyDiv w:val="1"/>
      <w:marLeft w:val="0"/>
      <w:marRight w:val="0"/>
      <w:marTop w:val="0"/>
      <w:marBottom w:val="0"/>
      <w:divBdr>
        <w:top w:val="none" w:sz="0" w:space="0" w:color="auto"/>
        <w:left w:val="none" w:sz="0" w:space="0" w:color="auto"/>
        <w:bottom w:val="none" w:sz="0" w:space="0" w:color="auto"/>
        <w:right w:val="none" w:sz="0" w:space="0" w:color="auto"/>
      </w:divBdr>
    </w:div>
    <w:div w:id="1338341119">
      <w:bodyDiv w:val="1"/>
      <w:marLeft w:val="0"/>
      <w:marRight w:val="0"/>
      <w:marTop w:val="0"/>
      <w:marBottom w:val="0"/>
      <w:divBdr>
        <w:top w:val="none" w:sz="0" w:space="0" w:color="auto"/>
        <w:left w:val="none" w:sz="0" w:space="0" w:color="auto"/>
        <w:bottom w:val="none" w:sz="0" w:space="0" w:color="auto"/>
        <w:right w:val="none" w:sz="0" w:space="0" w:color="auto"/>
      </w:divBdr>
    </w:div>
    <w:div w:id="1410342896">
      <w:bodyDiv w:val="1"/>
      <w:marLeft w:val="0"/>
      <w:marRight w:val="0"/>
      <w:marTop w:val="0"/>
      <w:marBottom w:val="0"/>
      <w:divBdr>
        <w:top w:val="none" w:sz="0" w:space="0" w:color="auto"/>
        <w:left w:val="none" w:sz="0" w:space="0" w:color="auto"/>
        <w:bottom w:val="none" w:sz="0" w:space="0" w:color="auto"/>
        <w:right w:val="none" w:sz="0" w:space="0" w:color="auto"/>
      </w:divBdr>
    </w:div>
    <w:div w:id="1527056026">
      <w:bodyDiv w:val="1"/>
      <w:marLeft w:val="0"/>
      <w:marRight w:val="0"/>
      <w:marTop w:val="0"/>
      <w:marBottom w:val="0"/>
      <w:divBdr>
        <w:top w:val="none" w:sz="0" w:space="0" w:color="auto"/>
        <w:left w:val="none" w:sz="0" w:space="0" w:color="auto"/>
        <w:bottom w:val="none" w:sz="0" w:space="0" w:color="auto"/>
        <w:right w:val="none" w:sz="0" w:space="0" w:color="auto"/>
      </w:divBdr>
    </w:div>
    <w:div w:id="1532569667">
      <w:bodyDiv w:val="1"/>
      <w:marLeft w:val="0"/>
      <w:marRight w:val="0"/>
      <w:marTop w:val="0"/>
      <w:marBottom w:val="0"/>
      <w:divBdr>
        <w:top w:val="none" w:sz="0" w:space="0" w:color="auto"/>
        <w:left w:val="none" w:sz="0" w:space="0" w:color="auto"/>
        <w:bottom w:val="none" w:sz="0" w:space="0" w:color="auto"/>
        <w:right w:val="none" w:sz="0" w:space="0" w:color="auto"/>
      </w:divBdr>
    </w:div>
    <w:div w:id="1567255413">
      <w:bodyDiv w:val="1"/>
      <w:marLeft w:val="0"/>
      <w:marRight w:val="0"/>
      <w:marTop w:val="0"/>
      <w:marBottom w:val="0"/>
      <w:divBdr>
        <w:top w:val="none" w:sz="0" w:space="0" w:color="auto"/>
        <w:left w:val="none" w:sz="0" w:space="0" w:color="auto"/>
        <w:bottom w:val="none" w:sz="0" w:space="0" w:color="auto"/>
        <w:right w:val="none" w:sz="0" w:space="0" w:color="auto"/>
      </w:divBdr>
    </w:div>
    <w:div w:id="1590191169">
      <w:bodyDiv w:val="1"/>
      <w:marLeft w:val="0"/>
      <w:marRight w:val="0"/>
      <w:marTop w:val="0"/>
      <w:marBottom w:val="0"/>
      <w:divBdr>
        <w:top w:val="none" w:sz="0" w:space="0" w:color="auto"/>
        <w:left w:val="none" w:sz="0" w:space="0" w:color="auto"/>
        <w:bottom w:val="none" w:sz="0" w:space="0" w:color="auto"/>
        <w:right w:val="none" w:sz="0" w:space="0" w:color="auto"/>
      </w:divBdr>
    </w:div>
    <w:div w:id="1658681497">
      <w:bodyDiv w:val="1"/>
      <w:marLeft w:val="0"/>
      <w:marRight w:val="0"/>
      <w:marTop w:val="0"/>
      <w:marBottom w:val="0"/>
      <w:divBdr>
        <w:top w:val="none" w:sz="0" w:space="0" w:color="auto"/>
        <w:left w:val="none" w:sz="0" w:space="0" w:color="auto"/>
        <w:bottom w:val="none" w:sz="0" w:space="0" w:color="auto"/>
        <w:right w:val="none" w:sz="0" w:space="0" w:color="auto"/>
      </w:divBdr>
    </w:div>
    <w:div w:id="1672829517">
      <w:bodyDiv w:val="1"/>
      <w:marLeft w:val="0"/>
      <w:marRight w:val="0"/>
      <w:marTop w:val="0"/>
      <w:marBottom w:val="0"/>
      <w:divBdr>
        <w:top w:val="none" w:sz="0" w:space="0" w:color="auto"/>
        <w:left w:val="none" w:sz="0" w:space="0" w:color="auto"/>
        <w:bottom w:val="none" w:sz="0" w:space="0" w:color="auto"/>
        <w:right w:val="none" w:sz="0" w:space="0" w:color="auto"/>
      </w:divBdr>
    </w:div>
    <w:div w:id="1734739262">
      <w:bodyDiv w:val="1"/>
      <w:marLeft w:val="0"/>
      <w:marRight w:val="0"/>
      <w:marTop w:val="0"/>
      <w:marBottom w:val="0"/>
      <w:divBdr>
        <w:top w:val="none" w:sz="0" w:space="0" w:color="auto"/>
        <w:left w:val="none" w:sz="0" w:space="0" w:color="auto"/>
        <w:bottom w:val="none" w:sz="0" w:space="0" w:color="auto"/>
        <w:right w:val="none" w:sz="0" w:space="0" w:color="auto"/>
      </w:divBdr>
    </w:div>
    <w:div w:id="1745957958">
      <w:bodyDiv w:val="1"/>
      <w:marLeft w:val="0"/>
      <w:marRight w:val="0"/>
      <w:marTop w:val="0"/>
      <w:marBottom w:val="0"/>
      <w:divBdr>
        <w:top w:val="none" w:sz="0" w:space="0" w:color="auto"/>
        <w:left w:val="none" w:sz="0" w:space="0" w:color="auto"/>
        <w:bottom w:val="none" w:sz="0" w:space="0" w:color="auto"/>
        <w:right w:val="none" w:sz="0" w:space="0" w:color="auto"/>
      </w:divBdr>
    </w:div>
    <w:div w:id="1827162297">
      <w:bodyDiv w:val="1"/>
      <w:marLeft w:val="0"/>
      <w:marRight w:val="0"/>
      <w:marTop w:val="0"/>
      <w:marBottom w:val="0"/>
      <w:divBdr>
        <w:top w:val="none" w:sz="0" w:space="0" w:color="auto"/>
        <w:left w:val="none" w:sz="0" w:space="0" w:color="auto"/>
        <w:bottom w:val="none" w:sz="0" w:space="0" w:color="auto"/>
        <w:right w:val="none" w:sz="0" w:space="0" w:color="auto"/>
      </w:divBdr>
    </w:div>
    <w:div w:id="1867867371">
      <w:bodyDiv w:val="1"/>
      <w:marLeft w:val="0"/>
      <w:marRight w:val="0"/>
      <w:marTop w:val="0"/>
      <w:marBottom w:val="0"/>
      <w:divBdr>
        <w:top w:val="none" w:sz="0" w:space="0" w:color="auto"/>
        <w:left w:val="none" w:sz="0" w:space="0" w:color="auto"/>
        <w:bottom w:val="none" w:sz="0" w:space="0" w:color="auto"/>
        <w:right w:val="none" w:sz="0" w:space="0" w:color="auto"/>
      </w:divBdr>
    </w:div>
    <w:div w:id="1867910910">
      <w:bodyDiv w:val="1"/>
      <w:marLeft w:val="0"/>
      <w:marRight w:val="0"/>
      <w:marTop w:val="0"/>
      <w:marBottom w:val="0"/>
      <w:divBdr>
        <w:top w:val="none" w:sz="0" w:space="0" w:color="auto"/>
        <w:left w:val="none" w:sz="0" w:space="0" w:color="auto"/>
        <w:bottom w:val="none" w:sz="0" w:space="0" w:color="auto"/>
        <w:right w:val="none" w:sz="0" w:space="0" w:color="auto"/>
      </w:divBdr>
    </w:div>
    <w:div w:id="1883245375">
      <w:bodyDiv w:val="1"/>
      <w:marLeft w:val="0"/>
      <w:marRight w:val="0"/>
      <w:marTop w:val="0"/>
      <w:marBottom w:val="0"/>
      <w:divBdr>
        <w:top w:val="none" w:sz="0" w:space="0" w:color="auto"/>
        <w:left w:val="none" w:sz="0" w:space="0" w:color="auto"/>
        <w:bottom w:val="none" w:sz="0" w:space="0" w:color="auto"/>
        <w:right w:val="none" w:sz="0" w:space="0" w:color="auto"/>
      </w:divBdr>
    </w:div>
    <w:div w:id="1894340539">
      <w:bodyDiv w:val="1"/>
      <w:marLeft w:val="0"/>
      <w:marRight w:val="0"/>
      <w:marTop w:val="0"/>
      <w:marBottom w:val="0"/>
      <w:divBdr>
        <w:top w:val="none" w:sz="0" w:space="0" w:color="auto"/>
        <w:left w:val="none" w:sz="0" w:space="0" w:color="auto"/>
        <w:bottom w:val="none" w:sz="0" w:space="0" w:color="auto"/>
        <w:right w:val="none" w:sz="0" w:space="0" w:color="auto"/>
      </w:divBdr>
    </w:div>
    <w:div w:id="1943880327">
      <w:bodyDiv w:val="1"/>
      <w:marLeft w:val="0"/>
      <w:marRight w:val="0"/>
      <w:marTop w:val="0"/>
      <w:marBottom w:val="0"/>
      <w:divBdr>
        <w:top w:val="none" w:sz="0" w:space="0" w:color="auto"/>
        <w:left w:val="none" w:sz="0" w:space="0" w:color="auto"/>
        <w:bottom w:val="none" w:sz="0" w:space="0" w:color="auto"/>
        <w:right w:val="none" w:sz="0" w:space="0" w:color="auto"/>
      </w:divBdr>
    </w:div>
    <w:div w:id="1972904979">
      <w:bodyDiv w:val="1"/>
      <w:marLeft w:val="0"/>
      <w:marRight w:val="0"/>
      <w:marTop w:val="0"/>
      <w:marBottom w:val="0"/>
      <w:divBdr>
        <w:top w:val="none" w:sz="0" w:space="0" w:color="auto"/>
        <w:left w:val="none" w:sz="0" w:space="0" w:color="auto"/>
        <w:bottom w:val="none" w:sz="0" w:space="0" w:color="auto"/>
        <w:right w:val="none" w:sz="0" w:space="0" w:color="auto"/>
      </w:divBdr>
    </w:div>
    <w:div w:id="1994336075">
      <w:bodyDiv w:val="1"/>
      <w:marLeft w:val="0"/>
      <w:marRight w:val="0"/>
      <w:marTop w:val="0"/>
      <w:marBottom w:val="0"/>
      <w:divBdr>
        <w:top w:val="none" w:sz="0" w:space="0" w:color="auto"/>
        <w:left w:val="none" w:sz="0" w:space="0" w:color="auto"/>
        <w:bottom w:val="none" w:sz="0" w:space="0" w:color="auto"/>
        <w:right w:val="none" w:sz="0" w:space="0" w:color="auto"/>
      </w:divBdr>
    </w:div>
    <w:div w:id="2010717087">
      <w:bodyDiv w:val="1"/>
      <w:marLeft w:val="0"/>
      <w:marRight w:val="0"/>
      <w:marTop w:val="0"/>
      <w:marBottom w:val="0"/>
      <w:divBdr>
        <w:top w:val="none" w:sz="0" w:space="0" w:color="auto"/>
        <w:left w:val="none" w:sz="0" w:space="0" w:color="auto"/>
        <w:bottom w:val="none" w:sz="0" w:space="0" w:color="auto"/>
        <w:right w:val="none" w:sz="0" w:space="0" w:color="auto"/>
      </w:divBdr>
    </w:div>
    <w:div w:id="2017422530">
      <w:bodyDiv w:val="1"/>
      <w:marLeft w:val="0"/>
      <w:marRight w:val="0"/>
      <w:marTop w:val="0"/>
      <w:marBottom w:val="0"/>
      <w:divBdr>
        <w:top w:val="none" w:sz="0" w:space="0" w:color="auto"/>
        <w:left w:val="none" w:sz="0" w:space="0" w:color="auto"/>
        <w:bottom w:val="none" w:sz="0" w:space="0" w:color="auto"/>
        <w:right w:val="none" w:sz="0" w:space="0" w:color="auto"/>
      </w:divBdr>
    </w:div>
    <w:div w:id="2045325706">
      <w:bodyDiv w:val="1"/>
      <w:marLeft w:val="0"/>
      <w:marRight w:val="0"/>
      <w:marTop w:val="0"/>
      <w:marBottom w:val="0"/>
      <w:divBdr>
        <w:top w:val="none" w:sz="0" w:space="0" w:color="auto"/>
        <w:left w:val="none" w:sz="0" w:space="0" w:color="auto"/>
        <w:bottom w:val="none" w:sz="0" w:space="0" w:color="auto"/>
        <w:right w:val="none" w:sz="0" w:space="0" w:color="auto"/>
      </w:divBdr>
    </w:div>
    <w:div w:id="208374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5.wmf"/><Relationship Id="rId26" Type="http://schemas.openxmlformats.org/officeDocument/2006/relationships/image" Target="media/image9.wmf"/><Relationship Id="rId21" Type="http://schemas.openxmlformats.org/officeDocument/2006/relationships/oleObject" Target="embeddings/oleObject5.bin"/><Relationship Id="rId34" Type="http://schemas.openxmlformats.org/officeDocument/2006/relationships/image" Target="media/image13.wmf"/><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0.wmf"/><Relationship Id="rId36" Type="http://schemas.openxmlformats.org/officeDocument/2006/relationships/header" Target="header4.xml"/><Relationship Id="rId10" Type="http://schemas.openxmlformats.org/officeDocument/2006/relationships/header" Target="header2.xml"/><Relationship Id="rId19" Type="http://schemas.openxmlformats.org/officeDocument/2006/relationships/oleObject" Target="embeddings/oleObject4.bin"/><Relationship Id="rId31"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8.bin"/><Relationship Id="rId30" Type="http://schemas.openxmlformats.org/officeDocument/2006/relationships/image" Target="media/image11.wmf"/><Relationship Id="rId35" Type="http://schemas.openxmlformats.org/officeDocument/2006/relationships/oleObject" Target="embeddings/oleObject12.bin"/><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8D20F-6CF2-4AED-B55E-2552320A8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4538</Words>
  <Characters>25870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Tuan Nguyen</dc:creator>
  <cp:keywords/>
  <dc:description/>
  <cp:lastModifiedBy>ducquyethn@gmail.com</cp:lastModifiedBy>
  <cp:revision>2</cp:revision>
  <cp:lastPrinted>2026-03-20T12:17:00Z</cp:lastPrinted>
  <dcterms:created xsi:type="dcterms:W3CDTF">2026-04-21T10:22:00Z</dcterms:created>
  <dcterms:modified xsi:type="dcterms:W3CDTF">2026-04-21T10:22:00Z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(#C1.#E1)</vt:lpwstr>
  </property>
  <property fmtid="{D5CDD505-2E9C-101B-9397-08002B2CF9AE}" pid="4" name="MTEquationSection">
    <vt:lpwstr>1</vt:lpwstr>
  </property>
</Properties>
</file>